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F96" w:rsidRDefault="00734098">
      <w:pPr>
        <w:ind w:firstLineChars="200" w:firstLine="420"/>
        <w:jc w:val="center"/>
      </w:pPr>
      <w:bookmarkStart w:id="0" w:name="_Hlk533608631"/>
      <w:bookmarkEnd w:id="0"/>
      <w:r>
        <w:rPr>
          <w:noProof/>
        </w:rPr>
        <w:drawing>
          <wp:inline distT="0" distB="0" distL="0" distR="0">
            <wp:extent cx="1115060" cy="1083310"/>
            <wp:effectExtent l="0" t="0" r="8890" b="2540"/>
            <wp:docPr id="2"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ello~zzc\Documents\Tencent Files\361625627\FileRecv\MobileFile\249471926-5b7ddda443b8900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19076" cy="1086847"/>
                    </a:xfrm>
                    <a:prstGeom prst="rect">
                      <a:avLst/>
                    </a:prstGeom>
                    <a:noFill/>
                    <a:ln>
                      <a:noFill/>
                    </a:ln>
                  </pic:spPr>
                </pic:pic>
              </a:graphicData>
            </a:graphic>
          </wp:inline>
        </w:drawing>
      </w:r>
    </w:p>
    <w:p w:rsidR="00EC4F96" w:rsidRDefault="00734098">
      <w:pPr>
        <w:ind w:firstLineChars="200" w:firstLine="1044"/>
        <w:rPr>
          <w:b/>
          <w:color w:val="002060"/>
          <w:sz w:val="52"/>
          <w14:textOutline w14:w="9525" w14:cap="rnd" w14:cmpd="sng" w14:algn="ctr">
            <w14:solidFill>
              <w14:schemeClr w14:val="accent1"/>
            </w14:solidFill>
            <w14:prstDash w14:val="solid"/>
            <w14:bevel/>
          </w14:textOutline>
        </w:rPr>
      </w:pPr>
      <w:r>
        <w:rPr>
          <w:rFonts w:hint="eastAsia"/>
          <w:b/>
          <w:color w:val="002060"/>
          <w:sz w:val="52"/>
          <w14:textOutline w14:w="9525" w14:cap="rnd" w14:cmpd="sng" w14:algn="ctr">
            <w14:solidFill>
              <w14:schemeClr w14:val="accent1"/>
            </w14:solidFill>
            <w14:prstDash w14:val="solid"/>
            <w14:bevel/>
          </w14:textOutline>
        </w:rPr>
        <w:t>双流区名教师张志勇工作室</w:t>
      </w:r>
    </w:p>
    <w:p w:rsidR="00EC4F96" w:rsidRDefault="00734098">
      <w:pPr>
        <w:jc w:val="center"/>
        <w:rPr>
          <w:b/>
          <w:color w:val="FF0000"/>
          <w:sz w:val="52"/>
          <w14:textOutline w14:w="9525" w14:cap="rnd" w14:cmpd="sng" w14:algn="ctr">
            <w14:solidFill>
              <w14:schemeClr w14:val="accent1"/>
            </w14:solidFill>
            <w14:prstDash w14:val="solid"/>
            <w14:bevel/>
          </w14:textOutline>
        </w:rPr>
      </w:pPr>
      <w:r>
        <w:rPr>
          <w:rFonts w:hint="eastAsia"/>
          <w:b/>
          <w:color w:val="FF0000"/>
          <w:sz w:val="52"/>
          <w14:textOutline w14:w="9525" w14:cap="rnd" w14:cmpd="sng" w14:algn="ctr">
            <w14:solidFill>
              <w14:schemeClr w14:val="accent1"/>
            </w14:solidFill>
            <w14:prstDash w14:val="solid"/>
            <w14:bevel/>
          </w14:textOutline>
        </w:rPr>
        <w:t>工作简报</w:t>
      </w:r>
    </w:p>
    <w:p w:rsidR="00EC4F96" w:rsidRDefault="00734098">
      <w:pPr>
        <w:jc w:val="center"/>
        <w:rPr>
          <w:b/>
          <w:sz w:val="36"/>
          <w14:textOutline w14:w="9525" w14:cap="rnd" w14:cmpd="sng" w14:algn="ctr">
            <w14:solidFill>
              <w14:schemeClr w14:val="accent1"/>
            </w14:solidFill>
            <w14:prstDash w14:val="solid"/>
            <w14:bevel/>
          </w14:textOutline>
        </w:rPr>
      </w:pPr>
      <w:r>
        <w:rPr>
          <w:rFonts w:hint="eastAsia"/>
          <w:b/>
          <w:sz w:val="36"/>
          <w14:textOutline w14:w="9525" w14:cap="rnd" w14:cmpd="sng" w14:algn="ctr">
            <w14:solidFill>
              <w14:schemeClr w14:val="accent1"/>
            </w14:solidFill>
            <w14:prstDash w14:val="solid"/>
            <w14:bevel/>
          </w14:textOutline>
        </w:rPr>
        <w:t>（</w:t>
      </w:r>
      <w:r>
        <w:rPr>
          <w:rFonts w:hint="eastAsia"/>
          <w:b/>
          <w:sz w:val="36"/>
          <w14:textOutline w14:w="9525" w14:cap="rnd" w14:cmpd="sng" w14:algn="ctr">
            <w14:solidFill>
              <w14:schemeClr w14:val="accent1"/>
            </w14:solidFill>
            <w14:prstDash w14:val="solid"/>
            <w14:bevel/>
          </w14:textOutline>
        </w:rPr>
        <w:t>2</w:t>
      </w:r>
      <w:r>
        <w:rPr>
          <w:b/>
          <w:sz w:val="36"/>
          <w14:textOutline w14:w="9525" w14:cap="rnd" w14:cmpd="sng" w14:algn="ctr">
            <w14:solidFill>
              <w14:schemeClr w14:val="accent1"/>
            </w14:solidFill>
            <w14:prstDash w14:val="solid"/>
            <w14:bevel/>
          </w14:textOutline>
        </w:rPr>
        <w:t>018</w:t>
      </w:r>
      <w:r>
        <w:rPr>
          <w:rFonts w:hint="eastAsia"/>
          <w:b/>
          <w:sz w:val="36"/>
          <w14:textOutline w14:w="9525" w14:cap="rnd" w14:cmpd="sng" w14:algn="ctr">
            <w14:solidFill>
              <w14:schemeClr w14:val="accent1"/>
            </w14:solidFill>
            <w14:prstDash w14:val="solid"/>
            <w14:bevel/>
          </w14:textOutline>
        </w:rPr>
        <w:t>年</w:t>
      </w:r>
      <w:r>
        <w:rPr>
          <w:rFonts w:hint="eastAsia"/>
          <w:b/>
          <w:sz w:val="36"/>
          <w14:textOutline w14:w="9525" w14:cap="rnd" w14:cmpd="sng" w14:algn="ctr">
            <w14:solidFill>
              <w14:schemeClr w14:val="accent1"/>
            </w14:solidFill>
            <w14:prstDash w14:val="solid"/>
            <w14:bevel/>
          </w14:textOutline>
        </w:rPr>
        <w:t>11</w:t>
      </w:r>
      <w:r>
        <w:rPr>
          <w:rFonts w:hint="eastAsia"/>
          <w:b/>
          <w:sz w:val="36"/>
          <w14:textOutline w14:w="9525" w14:cap="rnd" w14:cmpd="sng" w14:algn="ctr">
            <w14:solidFill>
              <w14:schemeClr w14:val="accent1"/>
            </w14:solidFill>
            <w14:prstDash w14:val="solid"/>
            <w14:bevel/>
          </w14:textOutline>
        </w:rPr>
        <w:t>月）</w:t>
      </w:r>
    </w:p>
    <w:p w:rsidR="00EC4F96" w:rsidRDefault="00734098">
      <w:pPr>
        <w:ind w:firstLineChars="200" w:firstLine="420"/>
        <w:jc w:val="center"/>
        <w:rPr>
          <w:b/>
          <w:sz w:val="36"/>
          <w14:textOutline w14:w="9525" w14:cap="rnd" w14:cmpd="sng" w14:algn="ctr">
            <w14:solidFill>
              <w14:schemeClr w14:val="accent1"/>
            </w14:solidFill>
            <w14:prstDash w14:val="solid"/>
            <w14:bevel/>
          </w14:textOutline>
        </w:rPr>
      </w:pPr>
      <w:r>
        <w:rPr>
          <w:noProof/>
        </w:rPr>
        <w:drawing>
          <wp:inline distT="0" distB="0" distL="0" distR="0">
            <wp:extent cx="5274310" cy="3458210"/>
            <wp:effectExtent l="0" t="0" r="2540" b="889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hello~zzc\Documents\Tencent Files\All Users\QQ\Misc\GroupPortraitWall\722874036\1_BigPi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3458214"/>
                    </a:xfrm>
                    <a:prstGeom prst="rect">
                      <a:avLst/>
                    </a:prstGeom>
                    <a:noFill/>
                    <a:ln>
                      <a:noFill/>
                    </a:ln>
                  </pic:spPr>
                </pic:pic>
              </a:graphicData>
            </a:graphic>
          </wp:inline>
        </w:drawing>
      </w:r>
    </w:p>
    <w:p w:rsidR="00EC4F96" w:rsidRDefault="00EC4F96">
      <w:pPr>
        <w:rPr>
          <w:b/>
          <w:sz w:val="36"/>
          <w14:textOutline w14:w="9525" w14:cap="rnd" w14:cmpd="sng" w14:algn="ctr">
            <w14:solidFill>
              <w14:schemeClr w14:val="accent1"/>
            </w14:solidFill>
            <w14:prstDash w14:val="solid"/>
            <w14:bevel/>
          </w14:textOutline>
        </w:rPr>
      </w:pP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编辑部：张志勇工作室</w:t>
      </w: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负责人：张志勇</w:t>
      </w: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责任编辑：赵俊康</w:t>
      </w: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编委：李发友</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赵梓诚</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李晓燕</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王章玉</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刘永宏</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何</w:t>
      </w:r>
      <w:r>
        <w:rPr>
          <w:rFonts w:hint="eastAsia"/>
          <w:b/>
          <w:color w:val="002060"/>
          <w:sz w:val="24"/>
          <w14:textOutline w14:w="9525" w14:cap="rnd" w14:cmpd="sng" w14:algn="ctr">
            <w14:solidFill>
              <w14:schemeClr w14:val="accent1"/>
            </w14:solidFill>
            <w14:prstDash w14:val="solid"/>
            <w14:bevel/>
          </w14:textOutline>
        </w:rPr>
        <w:t xml:space="preserve">  </w:t>
      </w:r>
      <w:proofErr w:type="gramStart"/>
      <w:r>
        <w:rPr>
          <w:rFonts w:hint="eastAsia"/>
          <w:b/>
          <w:color w:val="002060"/>
          <w:sz w:val="24"/>
          <w14:textOutline w14:w="9525" w14:cap="rnd" w14:cmpd="sng" w14:algn="ctr">
            <w14:solidFill>
              <w14:schemeClr w14:val="accent1"/>
            </w14:solidFill>
            <w14:prstDash w14:val="solid"/>
            <w14:bevel/>
          </w14:textOutline>
        </w:rPr>
        <w:t>凤</w:t>
      </w:r>
      <w:proofErr w:type="gramEnd"/>
      <w:r>
        <w:rPr>
          <w:rFonts w:hint="eastAsia"/>
          <w:b/>
          <w:color w:val="002060"/>
          <w:sz w:val="24"/>
          <w14:textOutline w14:w="9525" w14:cap="rnd" w14:cmpd="sng" w14:algn="ctr">
            <w14:solidFill>
              <w14:schemeClr w14:val="accent1"/>
            </w14:solidFill>
            <w14:prstDash w14:val="solid"/>
            <w14:bevel/>
          </w14:textOutline>
        </w:rPr>
        <w:t xml:space="preserve"> </w:t>
      </w:r>
      <w:r>
        <w:rPr>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夏江来</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漆</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帅</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陈</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意</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杨君秀</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李小燕</w:t>
      </w:r>
      <w:r>
        <w:rPr>
          <w:rFonts w:hint="eastAsia"/>
          <w:b/>
          <w:color w:val="002060"/>
          <w:sz w:val="24"/>
          <w14:textOutline w14:w="9525" w14:cap="rnd" w14:cmpd="sng" w14:algn="ctr">
            <w14:solidFill>
              <w14:schemeClr w14:val="accent1"/>
            </w14:solidFill>
            <w14:prstDash w14:val="solid"/>
            <w14:bevel/>
          </w14:textOutline>
        </w:rPr>
        <w:t xml:space="preserve"> </w:t>
      </w: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lastRenderedPageBreak/>
        <w:t xml:space="preserve"> </w:t>
      </w:r>
    </w:p>
    <w:sdt>
      <w:sdtPr>
        <w:rPr>
          <w:sz w:val="44"/>
          <w:lang w:val="zh-CN"/>
        </w:rPr>
        <w:id w:val="-1212956327"/>
        <w:docPartObj>
          <w:docPartGallery w:val="Table of Contents"/>
          <w:docPartUnique/>
        </w:docPartObj>
      </w:sdtPr>
      <w:sdtEndPr>
        <w:rPr>
          <w:b/>
          <w:bCs/>
          <w:sz w:val="28"/>
        </w:rPr>
      </w:sdtEndPr>
      <w:sdtContent>
        <w:p w:rsidR="00EC4F96" w:rsidRDefault="00734098">
          <w:pPr>
            <w:jc w:val="center"/>
          </w:pPr>
          <w:r>
            <w:rPr>
              <w:rFonts w:ascii="宋体" w:eastAsia="宋体" w:hAnsi="宋体"/>
            </w:rPr>
            <w:t>目录</w:t>
          </w:r>
        </w:p>
        <w:p w:rsidR="00EC4F96" w:rsidRDefault="00734098">
          <w:pPr>
            <w:pStyle w:val="11"/>
            <w:tabs>
              <w:tab w:val="right" w:leader="dot" w:pos="8306"/>
            </w:tabs>
          </w:pPr>
          <w:r>
            <w:rPr>
              <w:sz w:val="28"/>
            </w:rPr>
            <w:fldChar w:fldCharType="begin"/>
          </w:r>
          <w:r>
            <w:rPr>
              <w:sz w:val="28"/>
            </w:rPr>
            <w:instrText xml:space="preserve"> TOC \o "1-3" \h \z \u </w:instrText>
          </w:r>
          <w:r>
            <w:rPr>
              <w:sz w:val="28"/>
            </w:rPr>
            <w:fldChar w:fldCharType="separate"/>
          </w:r>
          <w:hyperlink w:anchor="_Toc23748" w:history="1">
            <w:r>
              <w:rPr>
                <w:rFonts w:hint="eastAsia"/>
                <w14:textOutline w14:w="9525" w14:cap="rnd" w14:cmpd="sng" w14:algn="ctr">
                  <w14:solidFill>
                    <w14:schemeClr w14:val="accent1"/>
                  </w14:solidFill>
                  <w14:prstDash w14:val="solid"/>
                  <w14:bevel/>
                </w14:textOutline>
              </w:rPr>
              <w:t>一、活动掠影</w:t>
            </w:r>
            <w:r>
              <w:tab/>
            </w:r>
            <w:r>
              <w:fldChar w:fldCharType="begin"/>
            </w:r>
            <w:r>
              <w:instrText xml:space="preserve"> PAGEREF _Toc237</w:instrText>
            </w:r>
            <w:r>
              <w:instrText xml:space="preserve">48 </w:instrText>
            </w:r>
            <w:r>
              <w:fldChar w:fldCharType="separate"/>
            </w:r>
            <w:r>
              <w:t>2</w:t>
            </w:r>
            <w:r>
              <w:fldChar w:fldCharType="end"/>
            </w:r>
          </w:hyperlink>
        </w:p>
        <w:p w:rsidR="00EC4F96" w:rsidRDefault="00734098">
          <w:pPr>
            <w:pStyle w:val="21"/>
            <w:tabs>
              <w:tab w:val="right" w:leader="dot" w:pos="8306"/>
            </w:tabs>
          </w:pPr>
          <w:hyperlink w:anchor="_Toc9506" w:history="1">
            <w:r>
              <w:rPr>
                <w:rFonts w:hint="eastAsia"/>
                <w14:textOutline w14:w="9525" w14:cap="rnd" w14:cmpd="sng" w14:algn="ctr">
                  <w14:solidFill>
                    <w14:schemeClr w14:val="accent1"/>
                  </w14:solidFill>
                  <w14:prstDash w14:val="solid"/>
                  <w14:bevel/>
                </w14:textOutline>
              </w:rPr>
              <w:t>双流区名教师张志勇工作室活动简讯</w:t>
            </w:r>
            <w:r>
              <w:rPr>
                <w:rFonts w:hint="eastAsia"/>
                <w14:textOutline w14:w="9525" w14:cap="rnd" w14:cmpd="sng" w14:algn="ctr">
                  <w14:solidFill>
                    <w14:schemeClr w14:val="accent1"/>
                  </w14:solidFill>
                  <w14:prstDash w14:val="solid"/>
                  <w14:bevel/>
                </w14:textOutline>
              </w:rPr>
              <w:t>1</w:t>
            </w:r>
            <w:r>
              <w:tab/>
            </w:r>
            <w:r>
              <w:fldChar w:fldCharType="begin"/>
            </w:r>
            <w:r>
              <w:instrText xml:space="preserve"> PAGEREF _Toc9506 </w:instrText>
            </w:r>
            <w:r>
              <w:fldChar w:fldCharType="separate"/>
            </w:r>
            <w:r>
              <w:t>2</w:t>
            </w:r>
            <w:r>
              <w:fldChar w:fldCharType="end"/>
            </w:r>
          </w:hyperlink>
        </w:p>
        <w:p w:rsidR="00EC4F96" w:rsidRDefault="00734098">
          <w:pPr>
            <w:pStyle w:val="21"/>
            <w:tabs>
              <w:tab w:val="right" w:leader="dot" w:pos="8306"/>
            </w:tabs>
          </w:pPr>
          <w:hyperlink w:anchor="_Toc6871" w:history="1">
            <w:r>
              <w:rPr>
                <w:rFonts w:ascii="仿宋" w:eastAsia="仿宋" w:hAnsi="仿宋" w:cs="仿宋" w:hint="eastAsia"/>
                <w:szCs w:val="28"/>
              </w:rPr>
              <w:t>——</w:t>
            </w:r>
            <w:r>
              <w:rPr>
                <w:rFonts w:ascii="宋体" w:hAnsi="宋体" w:cs="宋体" w:hint="eastAsia"/>
                <w:bCs/>
                <w:szCs w:val="44"/>
                <w:shd w:val="clear" w:color="auto" w:fill="FFFFFF"/>
              </w:rPr>
              <w:t>冲刺高考</w:t>
            </w:r>
            <w:r>
              <w:rPr>
                <w:rFonts w:ascii="宋体" w:eastAsia="宋体" w:hAnsi="宋体" w:cs="宋体" w:hint="eastAsia"/>
                <w:bCs/>
                <w:szCs w:val="44"/>
                <w:shd w:val="clear" w:color="auto" w:fill="FFFFFF"/>
              </w:rPr>
              <w:t>，</w:t>
            </w:r>
            <w:r>
              <w:rPr>
                <w:rFonts w:ascii="宋体" w:hAnsi="宋体" w:cs="宋体" w:hint="eastAsia"/>
                <w:bCs/>
                <w:szCs w:val="44"/>
                <w:shd w:val="clear" w:color="auto" w:fill="FFFFFF"/>
              </w:rPr>
              <w:t>砥砺前行</w:t>
            </w:r>
            <w:r>
              <w:tab/>
            </w:r>
            <w:r>
              <w:fldChar w:fldCharType="begin"/>
            </w:r>
            <w:r>
              <w:instrText xml:space="preserve"> PAGEREF _Toc6871 </w:instrText>
            </w:r>
            <w:r>
              <w:fldChar w:fldCharType="separate"/>
            </w:r>
            <w:r>
              <w:t>2</w:t>
            </w:r>
            <w:r>
              <w:fldChar w:fldCharType="end"/>
            </w:r>
          </w:hyperlink>
        </w:p>
        <w:p w:rsidR="00EC4F96" w:rsidRDefault="00734098">
          <w:pPr>
            <w:pStyle w:val="21"/>
            <w:tabs>
              <w:tab w:val="right" w:leader="dot" w:pos="8306"/>
            </w:tabs>
          </w:pPr>
          <w:hyperlink w:anchor="_Toc16761" w:history="1">
            <w:r>
              <w:rPr>
                <w:rFonts w:hint="eastAsia"/>
                <w14:textOutline w14:w="9525" w14:cap="rnd" w14:cmpd="sng" w14:algn="ctr">
                  <w14:solidFill>
                    <w14:schemeClr w14:val="accent1"/>
                  </w14:solidFill>
                  <w14:prstDash w14:val="solid"/>
                  <w14:bevel/>
                </w14:textOutline>
              </w:rPr>
              <w:t>双流区名教师张志勇工作室活动简讯</w:t>
            </w:r>
            <w:r>
              <w:rPr>
                <w14:textOutline w14:w="9525" w14:cap="rnd" w14:cmpd="sng" w14:algn="ctr">
                  <w14:solidFill>
                    <w14:schemeClr w14:val="accent1"/>
                  </w14:solidFill>
                  <w14:prstDash w14:val="solid"/>
                  <w14:bevel/>
                </w14:textOutline>
              </w:rPr>
              <w:t>2</w:t>
            </w:r>
            <w:r>
              <w:tab/>
            </w:r>
            <w:r>
              <w:fldChar w:fldCharType="begin"/>
            </w:r>
            <w:r>
              <w:instrText xml:space="preserve"> PAGEREF _Toc16761 </w:instrText>
            </w:r>
            <w:r>
              <w:fldChar w:fldCharType="separate"/>
            </w:r>
            <w:r>
              <w:t>5</w:t>
            </w:r>
            <w:r>
              <w:fldChar w:fldCharType="end"/>
            </w:r>
          </w:hyperlink>
        </w:p>
        <w:p w:rsidR="00EC4F96" w:rsidRDefault="00734098">
          <w:pPr>
            <w:pStyle w:val="21"/>
            <w:tabs>
              <w:tab w:val="right" w:leader="dot" w:pos="8306"/>
            </w:tabs>
          </w:pPr>
          <w:hyperlink w:anchor="_Toc6590" w:history="1">
            <w:r>
              <w:rPr>
                <w:rFonts w:ascii="宋体" w:hAnsi="宋体" w:cs="宋体" w:hint="eastAsia"/>
                <w:bCs/>
                <w:szCs w:val="30"/>
              </w:rPr>
              <w:t>色彩静物教学研讨会</w:t>
            </w:r>
            <w:r>
              <w:tab/>
            </w:r>
            <w:r>
              <w:fldChar w:fldCharType="begin"/>
            </w:r>
            <w:r>
              <w:instrText xml:space="preserve"> PAGEREF _Toc6590 </w:instrText>
            </w:r>
            <w:r>
              <w:fldChar w:fldCharType="separate"/>
            </w:r>
            <w:r>
              <w:t>5</w:t>
            </w:r>
            <w:r>
              <w:fldChar w:fldCharType="end"/>
            </w:r>
          </w:hyperlink>
        </w:p>
        <w:p w:rsidR="00EC4F96" w:rsidRDefault="00734098">
          <w:pPr>
            <w:pStyle w:val="21"/>
            <w:tabs>
              <w:tab w:val="right" w:leader="dot" w:pos="8306"/>
            </w:tabs>
          </w:pPr>
          <w:hyperlink w:anchor="_Toc16931" w:history="1">
            <w:r>
              <w:rPr>
                <w:rFonts w:hint="eastAsia"/>
                <w14:textOutline w14:w="9525" w14:cap="rnd" w14:cmpd="sng" w14:algn="ctr">
                  <w14:solidFill>
                    <w14:schemeClr w14:val="accent1"/>
                  </w14:solidFill>
                  <w14:prstDash w14:val="solid"/>
                  <w14:bevel/>
                </w14:textOutline>
              </w:rPr>
              <w:t>双流区名教师张志勇工作室活动简讯</w:t>
            </w:r>
            <w:r>
              <w:rPr>
                <w14:textOutline w14:w="9525" w14:cap="rnd" w14:cmpd="sng" w14:algn="ctr">
                  <w14:solidFill>
                    <w14:schemeClr w14:val="accent1"/>
                  </w14:solidFill>
                  <w14:prstDash w14:val="solid"/>
                  <w14:bevel/>
                </w14:textOutline>
              </w:rPr>
              <w:t>3</w:t>
            </w:r>
            <w:r>
              <w:tab/>
            </w:r>
            <w:r>
              <w:fldChar w:fldCharType="begin"/>
            </w:r>
            <w:r>
              <w:instrText xml:space="preserve"> PAGEREF _Toc16931 </w:instrText>
            </w:r>
            <w:r>
              <w:fldChar w:fldCharType="separate"/>
            </w:r>
            <w:r>
              <w:t>8</w:t>
            </w:r>
            <w:r>
              <w:fldChar w:fldCharType="end"/>
            </w:r>
          </w:hyperlink>
        </w:p>
        <w:p w:rsidR="00EC4F96" w:rsidRDefault="00734098">
          <w:pPr>
            <w:pStyle w:val="21"/>
            <w:tabs>
              <w:tab w:val="right" w:leader="dot" w:pos="8306"/>
            </w:tabs>
          </w:pPr>
          <w:hyperlink w:anchor="_Toc13385" w:history="1">
            <w:r>
              <w:rPr>
                <w:rFonts w:ascii="黑体" w:eastAsia="黑体" w:hAnsi="黑体" w:hint="eastAsia"/>
                <w:szCs w:val="28"/>
              </w:rPr>
              <w:t>美术高考中色彩高分技巧</w:t>
            </w:r>
            <w:r>
              <w:tab/>
            </w:r>
            <w:r>
              <w:fldChar w:fldCharType="begin"/>
            </w:r>
            <w:r>
              <w:instrText xml:space="preserve"> PAGEREF _Toc13385 </w:instrText>
            </w:r>
            <w:r>
              <w:fldChar w:fldCharType="separate"/>
            </w:r>
            <w:r>
              <w:t>8</w:t>
            </w:r>
            <w:r>
              <w:fldChar w:fldCharType="end"/>
            </w:r>
          </w:hyperlink>
        </w:p>
        <w:p w:rsidR="00EC4F96" w:rsidRDefault="00734098">
          <w:pPr>
            <w:pStyle w:val="21"/>
            <w:tabs>
              <w:tab w:val="right" w:leader="dot" w:pos="8306"/>
            </w:tabs>
          </w:pPr>
          <w:hyperlink w:anchor="_Toc24324" w:history="1">
            <w:r>
              <w:rPr>
                <w:rFonts w:hint="eastAsia"/>
                <w14:textOutline w14:w="9525" w14:cap="rnd" w14:cmpd="sng" w14:algn="ctr">
                  <w14:solidFill>
                    <w14:schemeClr w14:val="accent1"/>
                  </w14:solidFill>
                  <w14:prstDash w14:val="solid"/>
                  <w14:bevel/>
                </w14:textOutline>
              </w:rPr>
              <w:t>双流区名教师张志勇工作室活动简讯</w:t>
            </w:r>
            <w:r>
              <w:rPr>
                <w:rFonts w:hint="eastAsia"/>
                <w14:textOutline w14:w="9525" w14:cap="rnd" w14:cmpd="sng" w14:algn="ctr">
                  <w14:solidFill>
                    <w14:schemeClr w14:val="accent1"/>
                  </w14:solidFill>
                  <w14:prstDash w14:val="solid"/>
                  <w14:bevel/>
                </w14:textOutline>
              </w:rPr>
              <w:t>4</w:t>
            </w:r>
            <w:r>
              <w:tab/>
            </w:r>
            <w:r>
              <w:fldChar w:fldCharType="begin"/>
            </w:r>
            <w:r>
              <w:instrText xml:space="preserve"> PAGEREF _Toc24324 </w:instrText>
            </w:r>
            <w:r>
              <w:fldChar w:fldCharType="separate"/>
            </w:r>
            <w:r>
              <w:t>12</w:t>
            </w:r>
            <w:r>
              <w:fldChar w:fldCharType="end"/>
            </w:r>
          </w:hyperlink>
        </w:p>
        <w:p w:rsidR="00EC4F96" w:rsidRDefault="00734098">
          <w:pPr>
            <w:pStyle w:val="21"/>
            <w:tabs>
              <w:tab w:val="right" w:leader="dot" w:pos="8306"/>
            </w:tabs>
          </w:pPr>
          <w:hyperlink w:anchor="_Toc20930" w:history="1">
            <w:r>
              <w:rPr>
                <w:rFonts w:ascii="宋体" w:eastAsia="宋体" w:hAnsi="宋体" w:cs="宋体" w:hint="eastAsia"/>
                <w:bCs/>
                <w:szCs w:val="32"/>
              </w:rPr>
              <w:t>双流艺体中学</w:t>
            </w:r>
            <w:r>
              <w:rPr>
                <w:rFonts w:ascii="宋体" w:eastAsia="宋体" w:hAnsi="宋体" w:cs="宋体" w:hint="eastAsia"/>
                <w:bCs/>
                <w:szCs w:val="32"/>
              </w:rPr>
              <w:t xml:space="preserve"> 2019 </w:t>
            </w:r>
            <w:r>
              <w:rPr>
                <w:rFonts w:ascii="宋体" w:eastAsia="宋体" w:hAnsi="宋体" w:cs="宋体" w:hint="eastAsia"/>
                <w:bCs/>
                <w:szCs w:val="32"/>
              </w:rPr>
              <w:t>届央清班光影素描教学系统习作展</w:t>
            </w:r>
            <w:r>
              <w:tab/>
            </w:r>
            <w:r>
              <w:fldChar w:fldCharType="begin"/>
            </w:r>
            <w:r>
              <w:instrText xml:space="preserve"> PAGEREF _Toc20930 </w:instrText>
            </w:r>
            <w:r>
              <w:fldChar w:fldCharType="separate"/>
            </w:r>
            <w:r>
              <w:t>12</w:t>
            </w:r>
            <w:r>
              <w:fldChar w:fldCharType="end"/>
            </w:r>
          </w:hyperlink>
        </w:p>
        <w:p w:rsidR="00EC4F96" w:rsidRDefault="00734098">
          <w:pPr>
            <w:pStyle w:val="11"/>
            <w:tabs>
              <w:tab w:val="right" w:leader="dot" w:pos="8306"/>
            </w:tabs>
          </w:pPr>
          <w:hyperlink w:anchor="_Toc32106" w:history="1">
            <w:r>
              <w:rPr>
                <w:rFonts w:hint="eastAsia"/>
                <w14:textOutline w14:w="9525" w14:cap="rnd" w14:cmpd="sng" w14:algn="ctr">
                  <w14:solidFill>
                    <w14:schemeClr w14:val="accent1"/>
                  </w14:solidFill>
                  <w14:prstDash w14:val="solid"/>
                  <w14:bevel/>
                </w14:textOutline>
              </w:rPr>
              <w:t>二、教学设计</w:t>
            </w:r>
            <w:r>
              <w:tab/>
            </w:r>
            <w:r>
              <w:fldChar w:fldCharType="begin"/>
            </w:r>
            <w:r>
              <w:instrText xml:space="preserve"> PAGEREF _Toc32106 </w:instrText>
            </w:r>
            <w:r>
              <w:fldChar w:fldCharType="separate"/>
            </w:r>
            <w:r>
              <w:t>15</w:t>
            </w:r>
            <w:r>
              <w:fldChar w:fldCharType="end"/>
            </w:r>
          </w:hyperlink>
        </w:p>
        <w:p w:rsidR="00EC4F96" w:rsidRDefault="00734098">
          <w:pPr>
            <w:pStyle w:val="21"/>
            <w:tabs>
              <w:tab w:val="right" w:leader="dot" w:pos="8306"/>
            </w:tabs>
          </w:pPr>
          <w:hyperlink w:anchor="_Toc6331" w:history="1">
            <w:r>
              <w:rPr>
                <w:rFonts w:ascii="宋体" w:eastAsia="宋体" w:hAnsi="宋体" w:cs="宋体" w:hint="eastAsia"/>
                <w:bCs/>
                <w:szCs w:val="32"/>
              </w:rPr>
              <w:t>夏商周青铜器</w:t>
            </w:r>
            <w:r>
              <w:tab/>
            </w:r>
            <w:r>
              <w:fldChar w:fldCharType="begin"/>
            </w:r>
            <w:r>
              <w:instrText xml:space="preserve"> PAGEREF _Toc6331 </w:instrText>
            </w:r>
            <w:r>
              <w:fldChar w:fldCharType="separate"/>
            </w:r>
            <w:r>
              <w:t>15</w:t>
            </w:r>
            <w:r>
              <w:fldChar w:fldCharType="end"/>
            </w:r>
          </w:hyperlink>
        </w:p>
        <w:p w:rsidR="00EC4F96" w:rsidRDefault="00734098">
          <w:pPr>
            <w:pStyle w:val="11"/>
            <w:tabs>
              <w:tab w:val="right" w:leader="dot" w:pos="8306"/>
            </w:tabs>
          </w:pPr>
          <w:hyperlink w:anchor="_Toc11800" w:history="1">
            <w:r>
              <w:rPr>
                <w:rFonts w:hint="eastAsia"/>
                <w14:textOutline w14:w="9525" w14:cap="rnd" w14:cmpd="sng" w14:algn="ctr">
                  <w14:solidFill>
                    <w14:schemeClr w14:val="accent1"/>
                  </w14:solidFill>
                  <w14:prstDash w14:val="solid"/>
                  <w14:bevel/>
                </w14:textOutline>
              </w:rPr>
              <w:t>三、论文成果展示</w:t>
            </w:r>
            <w:r>
              <w:tab/>
            </w:r>
            <w:r>
              <w:fldChar w:fldCharType="begin"/>
            </w:r>
            <w:r>
              <w:instrText xml:space="preserve"> PAGEREF _Toc1180</w:instrText>
            </w:r>
            <w:r>
              <w:instrText xml:space="preserve">0 </w:instrText>
            </w:r>
            <w:r>
              <w:fldChar w:fldCharType="separate"/>
            </w:r>
            <w:r>
              <w:t>17</w:t>
            </w:r>
            <w:r>
              <w:fldChar w:fldCharType="end"/>
            </w:r>
          </w:hyperlink>
        </w:p>
        <w:p w:rsidR="00EC4F96" w:rsidRDefault="00734098">
          <w:pPr>
            <w:pStyle w:val="21"/>
            <w:tabs>
              <w:tab w:val="right" w:leader="dot" w:pos="8306"/>
            </w:tabs>
          </w:pPr>
          <w:hyperlink w:anchor="_Toc12675" w:history="1">
            <w:r>
              <w:t>对现代教育技术在美术教学中的点滴认识</w:t>
            </w:r>
            <w:r>
              <w:tab/>
            </w:r>
            <w:r>
              <w:fldChar w:fldCharType="begin"/>
            </w:r>
            <w:r>
              <w:instrText xml:space="preserve"> PAGEREF _Toc12675 </w:instrText>
            </w:r>
            <w:r>
              <w:fldChar w:fldCharType="separate"/>
            </w:r>
            <w:r>
              <w:t>17</w:t>
            </w:r>
            <w:r>
              <w:fldChar w:fldCharType="end"/>
            </w:r>
          </w:hyperlink>
        </w:p>
        <w:p w:rsidR="00EC4F96" w:rsidRDefault="00734098">
          <w:pPr>
            <w:pStyle w:val="11"/>
            <w:tabs>
              <w:tab w:val="right" w:leader="dot" w:pos="8306"/>
            </w:tabs>
          </w:pPr>
          <w:hyperlink w:anchor="_Toc12398" w:history="1">
            <w:r>
              <w:rPr>
                <w:rFonts w:hint="eastAsia"/>
                <w14:textOutline w14:w="9525" w14:cap="rnd" w14:cmpd="sng" w14:algn="ctr">
                  <w14:solidFill>
                    <w14:schemeClr w14:val="accent1"/>
                  </w14:solidFill>
                  <w14:prstDash w14:val="solid"/>
                  <w14:bevel/>
                </w14:textOutline>
              </w:rPr>
              <w:t>四、教学反思</w:t>
            </w:r>
            <w:r>
              <w:tab/>
            </w:r>
            <w:r>
              <w:fldChar w:fldCharType="begin"/>
            </w:r>
            <w:r>
              <w:instrText xml:space="preserve"> PAGEREF _Toc12398 </w:instrText>
            </w:r>
            <w:r>
              <w:fldChar w:fldCharType="separate"/>
            </w:r>
            <w:r>
              <w:t>20</w:t>
            </w:r>
            <w:r>
              <w:fldChar w:fldCharType="end"/>
            </w:r>
          </w:hyperlink>
        </w:p>
        <w:p w:rsidR="00EC4F96" w:rsidRDefault="00734098">
          <w:pPr>
            <w:pStyle w:val="21"/>
            <w:tabs>
              <w:tab w:val="right" w:leader="dot" w:pos="8306"/>
            </w:tabs>
          </w:pPr>
          <w:hyperlink w:anchor="_Toc23831" w:history="1">
            <w:r>
              <w:rPr>
                <w:rFonts w:hint="eastAsia"/>
              </w:rPr>
              <w:t>关于</w:t>
            </w:r>
            <w:r>
              <w:rPr>
                <w:rFonts w:hint="eastAsia"/>
              </w:rPr>
              <w:t>《高中美术新课程标准》</w:t>
            </w:r>
            <w:r>
              <w:rPr>
                <w:rFonts w:hint="eastAsia"/>
              </w:rPr>
              <w:t>的一些思考</w:t>
            </w:r>
            <w:r>
              <w:tab/>
            </w:r>
            <w:r>
              <w:fldChar w:fldCharType="begin"/>
            </w:r>
            <w:r>
              <w:instrText xml:space="preserve"> PAGEREF _Toc238</w:instrText>
            </w:r>
            <w:r>
              <w:instrText xml:space="preserve">31 </w:instrText>
            </w:r>
            <w:r>
              <w:fldChar w:fldCharType="separate"/>
            </w:r>
            <w:r>
              <w:t>20</w:t>
            </w:r>
            <w:r>
              <w:fldChar w:fldCharType="end"/>
            </w:r>
          </w:hyperlink>
        </w:p>
        <w:p w:rsidR="00EC4F96" w:rsidRDefault="00734098">
          <w:pPr>
            <w:rPr>
              <w:sz w:val="28"/>
            </w:rPr>
          </w:pPr>
          <w:r>
            <w:rPr>
              <w:bCs/>
              <w:lang w:val="zh-CN"/>
            </w:rPr>
            <w:fldChar w:fldCharType="end"/>
          </w:r>
        </w:p>
      </w:sdtContent>
    </w:sdt>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734098">
      <w:pPr>
        <w:pStyle w:val="1"/>
        <w:ind w:firstLineChars="200" w:firstLine="723"/>
        <w:rPr>
          <w:b w:val="0"/>
          <w:sz w:val="36"/>
          <w14:textOutline w14:w="9525" w14:cap="rnd" w14:cmpd="sng" w14:algn="ctr">
            <w14:solidFill>
              <w14:schemeClr w14:val="accent1"/>
            </w14:solidFill>
            <w14:prstDash w14:val="solid"/>
            <w14:bevel/>
          </w14:textOutline>
        </w:rPr>
      </w:pPr>
      <w:bookmarkStart w:id="1" w:name="_Toc23748"/>
      <w:r>
        <w:rPr>
          <w:rFonts w:hint="eastAsia"/>
          <w:sz w:val="36"/>
          <w14:textOutline w14:w="9525" w14:cap="rnd" w14:cmpd="sng" w14:algn="ctr">
            <w14:solidFill>
              <w14:schemeClr w14:val="accent1"/>
            </w14:solidFill>
            <w14:prstDash w14:val="solid"/>
            <w14:bevel/>
          </w14:textOutline>
        </w:rPr>
        <w:lastRenderedPageBreak/>
        <w:t>一、活动掠影</w:t>
      </w:r>
      <w:bookmarkEnd w:id="1"/>
    </w:p>
    <w:p w:rsidR="00EC4F96" w:rsidRDefault="00734098">
      <w:pPr>
        <w:pStyle w:val="2"/>
        <w:ind w:firstLineChars="200" w:firstLine="720"/>
        <w:rPr>
          <w:b w:val="0"/>
          <w:sz w:val="36"/>
          <w14:textOutline w14:w="9525" w14:cap="rnd" w14:cmpd="sng" w14:algn="ctr">
            <w14:solidFill>
              <w14:schemeClr w14:val="accent1"/>
            </w14:solidFill>
            <w14:prstDash w14:val="solid"/>
            <w14:bevel/>
          </w14:textOutline>
        </w:rPr>
      </w:pPr>
      <w:bookmarkStart w:id="2" w:name="_Toc9506"/>
      <w:r>
        <w:rPr>
          <w:rFonts w:hint="eastAsia"/>
          <w:b w:val="0"/>
          <w:sz w:val="36"/>
          <w14:textOutline w14:w="9525" w14:cap="rnd" w14:cmpd="sng" w14:algn="ctr">
            <w14:solidFill>
              <w14:schemeClr w14:val="accent1"/>
            </w14:solidFill>
            <w14:prstDash w14:val="solid"/>
            <w14:bevel/>
          </w14:textOutline>
        </w:rPr>
        <w:t>双流区名教师张志勇工作室活动简讯</w:t>
      </w:r>
      <w:r>
        <w:rPr>
          <w:rFonts w:hint="eastAsia"/>
          <w:b w:val="0"/>
          <w:sz w:val="36"/>
          <w14:textOutline w14:w="9525" w14:cap="rnd" w14:cmpd="sng" w14:algn="ctr">
            <w14:solidFill>
              <w14:schemeClr w14:val="accent1"/>
            </w14:solidFill>
            <w14:prstDash w14:val="solid"/>
            <w14:bevel/>
          </w14:textOutline>
        </w:rPr>
        <w:t>1</w:t>
      </w:r>
      <w:bookmarkEnd w:id="2"/>
    </w:p>
    <w:p w:rsidR="00EC4F96" w:rsidRDefault="00EC4F96">
      <w:pPr>
        <w:pStyle w:val="2"/>
        <w:ind w:firstLineChars="200" w:firstLine="480"/>
        <w:rPr>
          <w:rFonts w:ascii="仿宋" w:eastAsia="仿宋" w:hAnsi="仿宋" w:cs="仿宋"/>
          <w:b w:val="0"/>
          <w:sz w:val="24"/>
          <w:szCs w:val="28"/>
        </w:rPr>
      </w:pPr>
    </w:p>
    <w:p w:rsidR="00EC4F96" w:rsidRDefault="00EC4F96">
      <w:pPr>
        <w:ind w:firstLineChars="200" w:firstLine="560"/>
        <w:rPr>
          <w:rFonts w:ascii="仿宋" w:eastAsia="仿宋" w:hAnsi="仿宋" w:cs="仿宋"/>
          <w:sz w:val="28"/>
          <w:szCs w:val="28"/>
        </w:rPr>
      </w:pPr>
    </w:p>
    <w:p w:rsidR="00EC4F96" w:rsidRDefault="00734098">
      <w:pPr>
        <w:ind w:firstLineChars="600" w:firstLine="1687"/>
        <w:rPr>
          <w:rFonts w:eastAsia="宋体"/>
          <w:b/>
          <w:sz w:val="28"/>
          <w:szCs w:val="28"/>
        </w:rPr>
      </w:pPr>
      <w:r>
        <w:rPr>
          <w:rFonts w:hint="eastAsia"/>
          <w:b/>
          <w:sz w:val="28"/>
          <w:szCs w:val="28"/>
        </w:rPr>
        <w:t xml:space="preserve"> </w:t>
      </w:r>
      <w:r>
        <w:rPr>
          <w:rFonts w:hint="eastAsia"/>
          <w:b/>
          <w:sz w:val="28"/>
          <w:szCs w:val="28"/>
        </w:rPr>
        <w:t>迎战高考，查漏补缺</w:t>
      </w:r>
      <w:r>
        <w:rPr>
          <w:rFonts w:hint="eastAsia"/>
          <w:b/>
          <w:sz w:val="28"/>
          <w:szCs w:val="28"/>
        </w:rPr>
        <w:t xml:space="preserve"> </w:t>
      </w:r>
      <w:r>
        <w:rPr>
          <w:rFonts w:hint="eastAsia"/>
          <w:b/>
          <w:sz w:val="28"/>
          <w:szCs w:val="28"/>
        </w:rPr>
        <w:t>高三教学研讨会</w:t>
      </w:r>
    </w:p>
    <w:p w:rsidR="00EC4F96" w:rsidRDefault="00734098">
      <w:pPr>
        <w:spacing w:line="360" w:lineRule="auto"/>
        <w:ind w:firstLineChars="400" w:firstLine="960"/>
        <w:outlineLvl w:val="1"/>
        <w:rPr>
          <w:rFonts w:ascii="宋体" w:eastAsia="宋体" w:hAnsi="宋体" w:cs="宋体"/>
          <w:b/>
          <w:bCs/>
          <w:color w:val="000000"/>
          <w:sz w:val="44"/>
          <w:szCs w:val="44"/>
          <w:shd w:val="clear" w:color="auto" w:fill="FFFFFF"/>
        </w:rPr>
      </w:pPr>
      <w:r>
        <w:rPr>
          <w:rFonts w:ascii="仿宋" w:eastAsia="仿宋" w:hAnsi="仿宋" w:cs="仿宋" w:hint="eastAsia"/>
          <w:sz w:val="24"/>
          <w:szCs w:val="28"/>
        </w:rPr>
        <w:t xml:space="preserve">   </w:t>
      </w:r>
      <w:r>
        <w:rPr>
          <w:rFonts w:ascii="仿宋" w:eastAsia="仿宋" w:hAnsi="仿宋" w:cs="仿宋"/>
          <w:sz w:val="24"/>
          <w:szCs w:val="28"/>
        </w:rPr>
        <w:t xml:space="preserve">                 </w:t>
      </w:r>
      <w:bookmarkStart w:id="3" w:name="_Toc6871"/>
      <w:r>
        <w:rPr>
          <w:rFonts w:ascii="仿宋" w:eastAsia="仿宋" w:hAnsi="仿宋" w:cs="仿宋" w:hint="eastAsia"/>
          <w:sz w:val="24"/>
          <w:szCs w:val="28"/>
        </w:rPr>
        <w:t>——</w:t>
      </w:r>
      <w:r>
        <w:rPr>
          <w:rFonts w:ascii="宋体" w:hAnsi="宋体" w:cs="宋体" w:hint="eastAsia"/>
          <w:b/>
          <w:bCs/>
          <w:color w:val="000000"/>
          <w:sz w:val="44"/>
          <w:szCs w:val="44"/>
          <w:shd w:val="clear" w:color="auto" w:fill="FFFFFF"/>
        </w:rPr>
        <w:t>冲刺高考</w:t>
      </w:r>
      <w:r>
        <w:rPr>
          <w:rFonts w:ascii="宋体" w:eastAsia="宋体" w:hAnsi="宋体" w:cs="宋体" w:hint="eastAsia"/>
          <w:b/>
          <w:bCs/>
          <w:color w:val="000000"/>
          <w:sz w:val="44"/>
          <w:szCs w:val="44"/>
          <w:shd w:val="clear" w:color="auto" w:fill="FFFFFF"/>
        </w:rPr>
        <w:t>，</w:t>
      </w:r>
      <w:r>
        <w:rPr>
          <w:rFonts w:ascii="宋体" w:hAnsi="宋体" w:cs="宋体" w:hint="eastAsia"/>
          <w:b/>
          <w:bCs/>
          <w:color w:val="000000"/>
          <w:sz w:val="44"/>
          <w:szCs w:val="44"/>
          <w:shd w:val="clear" w:color="auto" w:fill="FFFFFF"/>
        </w:rPr>
        <w:t>砥砺前行</w:t>
      </w:r>
      <w:bookmarkEnd w:id="3"/>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时</w:t>
      </w:r>
      <w:r>
        <w:rPr>
          <w:rFonts w:ascii="仿宋" w:eastAsia="仿宋" w:hAnsi="仿宋" w:cs="仿宋" w:hint="eastAsia"/>
          <w:b/>
          <w:sz w:val="28"/>
          <w:szCs w:val="28"/>
        </w:rPr>
        <w:t xml:space="preserve">    </w:t>
      </w:r>
      <w:r>
        <w:rPr>
          <w:rFonts w:ascii="仿宋" w:eastAsia="仿宋" w:hAnsi="仿宋" w:cs="仿宋" w:hint="eastAsia"/>
          <w:b/>
          <w:sz w:val="28"/>
          <w:szCs w:val="28"/>
        </w:rPr>
        <w:t>间：</w:t>
      </w:r>
      <w:r>
        <w:rPr>
          <w:rFonts w:ascii="仿宋" w:eastAsia="仿宋" w:hAnsi="仿宋" w:cs="仿宋" w:hint="eastAsia"/>
          <w:b/>
          <w:sz w:val="28"/>
          <w:szCs w:val="28"/>
        </w:rPr>
        <w:t>2018</w:t>
      </w:r>
      <w:r>
        <w:rPr>
          <w:rFonts w:ascii="仿宋" w:eastAsia="仿宋" w:hAnsi="仿宋" w:cs="仿宋" w:hint="eastAsia"/>
          <w:b/>
          <w:sz w:val="28"/>
          <w:szCs w:val="28"/>
        </w:rPr>
        <w:t>年</w:t>
      </w:r>
      <w:r>
        <w:rPr>
          <w:rFonts w:ascii="仿宋" w:eastAsia="仿宋" w:hAnsi="仿宋" w:cs="仿宋" w:hint="eastAsia"/>
          <w:b/>
          <w:sz w:val="28"/>
          <w:szCs w:val="28"/>
        </w:rPr>
        <w:t>11</w:t>
      </w:r>
      <w:r>
        <w:rPr>
          <w:rFonts w:ascii="仿宋" w:eastAsia="仿宋" w:hAnsi="仿宋" w:cs="仿宋" w:hint="eastAsia"/>
          <w:b/>
          <w:sz w:val="28"/>
          <w:szCs w:val="28"/>
        </w:rPr>
        <w:t>月</w:t>
      </w:r>
      <w:r>
        <w:rPr>
          <w:rFonts w:ascii="仿宋" w:eastAsia="仿宋" w:hAnsi="仿宋" w:cs="仿宋"/>
          <w:b/>
          <w:sz w:val="28"/>
          <w:szCs w:val="28"/>
        </w:rPr>
        <w:t>9</w:t>
      </w:r>
      <w:r>
        <w:rPr>
          <w:rFonts w:ascii="仿宋" w:eastAsia="仿宋" w:hAnsi="仿宋" w:cs="仿宋" w:hint="eastAsia"/>
          <w:b/>
          <w:sz w:val="28"/>
          <w:szCs w:val="28"/>
        </w:rPr>
        <w:t>日</w:t>
      </w:r>
      <w:r>
        <w:rPr>
          <w:rFonts w:ascii="仿宋" w:eastAsia="仿宋" w:hAnsi="仿宋" w:cs="仿宋" w:hint="eastAsia"/>
          <w:b/>
          <w:sz w:val="28"/>
          <w:szCs w:val="28"/>
        </w:rPr>
        <w:t>上</w:t>
      </w:r>
      <w:r>
        <w:rPr>
          <w:rFonts w:ascii="仿宋" w:eastAsia="仿宋" w:hAnsi="仿宋" w:cs="仿宋" w:hint="eastAsia"/>
          <w:b/>
          <w:sz w:val="28"/>
          <w:szCs w:val="28"/>
        </w:rPr>
        <w:t>午</w:t>
      </w:r>
      <w:r>
        <w:rPr>
          <w:rFonts w:ascii="仿宋" w:eastAsia="仿宋" w:hAnsi="仿宋" w:cs="仿宋" w:hint="eastAsia"/>
          <w:b/>
          <w:sz w:val="28"/>
          <w:szCs w:val="28"/>
        </w:rPr>
        <w:t>8.</w:t>
      </w:r>
      <w:r>
        <w:rPr>
          <w:rFonts w:ascii="仿宋" w:eastAsia="仿宋" w:hAnsi="仿宋" w:cs="仿宋" w:hint="eastAsia"/>
          <w:b/>
          <w:sz w:val="28"/>
          <w:szCs w:val="28"/>
        </w:rPr>
        <w:t>30</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地</w:t>
      </w:r>
      <w:r>
        <w:rPr>
          <w:rFonts w:ascii="仿宋" w:eastAsia="仿宋" w:hAnsi="仿宋" w:cs="仿宋" w:hint="eastAsia"/>
          <w:b/>
          <w:sz w:val="28"/>
          <w:szCs w:val="28"/>
        </w:rPr>
        <w:t xml:space="preserve">    </w:t>
      </w:r>
      <w:r>
        <w:rPr>
          <w:rFonts w:ascii="仿宋" w:eastAsia="仿宋" w:hAnsi="仿宋" w:cs="仿宋" w:hint="eastAsia"/>
          <w:b/>
          <w:sz w:val="28"/>
          <w:szCs w:val="28"/>
        </w:rPr>
        <w:t>点：</w:t>
      </w:r>
      <w:r>
        <w:rPr>
          <w:rFonts w:ascii="仿宋" w:eastAsia="仿宋" w:hAnsi="仿宋" w:cs="仿宋"/>
          <w:b/>
          <w:sz w:val="28"/>
          <w:szCs w:val="28"/>
        </w:rPr>
        <w:t xml:space="preserve"> </w:t>
      </w:r>
      <w:r>
        <w:rPr>
          <w:rFonts w:ascii="仿宋" w:eastAsia="仿宋" w:hAnsi="仿宋" w:cs="仿宋" w:hint="eastAsia"/>
          <w:b/>
          <w:sz w:val="28"/>
          <w:szCs w:val="28"/>
        </w:rPr>
        <w:t>双流艺体中学</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参会人员：张志勇工作室全体学员</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主讲人：张志勇</w:t>
      </w:r>
    </w:p>
    <w:p w:rsidR="00EC4F96" w:rsidRDefault="00EC4F96"/>
    <w:p w:rsidR="00EC4F96" w:rsidRDefault="00734098">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2018</w:t>
      </w:r>
      <w:r>
        <w:rPr>
          <w:rFonts w:ascii="宋体" w:eastAsia="宋体" w:hAnsi="宋体" w:cs="宋体" w:hint="eastAsia"/>
          <w:sz w:val="24"/>
          <w:szCs w:val="24"/>
        </w:rPr>
        <w:t>年</w:t>
      </w:r>
      <w:r>
        <w:rPr>
          <w:rFonts w:ascii="宋体" w:eastAsia="宋体" w:hAnsi="宋体" w:cs="宋体" w:hint="eastAsia"/>
          <w:sz w:val="24"/>
          <w:szCs w:val="24"/>
        </w:rPr>
        <w:t>11</w:t>
      </w:r>
      <w:r>
        <w:rPr>
          <w:rFonts w:ascii="宋体" w:eastAsia="宋体" w:hAnsi="宋体" w:cs="宋体" w:hint="eastAsia"/>
          <w:sz w:val="24"/>
          <w:szCs w:val="24"/>
        </w:rPr>
        <w:t>月</w:t>
      </w:r>
      <w:r w:rsidR="001B0F99">
        <w:rPr>
          <w:rFonts w:ascii="宋体" w:eastAsia="宋体" w:hAnsi="宋体" w:cs="宋体" w:hint="eastAsia"/>
          <w:sz w:val="24"/>
          <w:szCs w:val="24"/>
        </w:rPr>
        <w:t>9</w:t>
      </w:r>
      <w:r>
        <w:rPr>
          <w:rFonts w:ascii="宋体" w:eastAsia="宋体" w:hAnsi="宋体" w:cs="宋体" w:hint="eastAsia"/>
          <w:sz w:val="24"/>
          <w:szCs w:val="24"/>
        </w:rPr>
        <w:t>日上午，在导师张志勇的组织下，张志勇名师工作室学员李发友、李晓燕、陈意、何凤、王章玉、赵俊康、赵梓诚、漆帅、杨君秀、夏江来、刘永宏开展了一场美术</w:t>
      </w:r>
      <w:proofErr w:type="gramStart"/>
      <w:r>
        <w:rPr>
          <w:rFonts w:ascii="宋体" w:eastAsia="宋体" w:hAnsi="宋体" w:cs="宋体" w:hint="eastAsia"/>
          <w:sz w:val="24"/>
          <w:szCs w:val="24"/>
        </w:rPr>
        <w:t>组教学</w:t>
      </w:r>
      <w:proofErr w:type="gramEnd"/>
      <w:r>
        <w:rPr>
          <w:rFonts w:ascii="宋体" w:eastAsia="宋体" w:hAnsi="宋体" w:cs="宋体" w:hint="eastAsia"/>
          <w:sz w:val="24"/>
          <w:szCs w:val="24"/>
        </w:rPr>
        <w:t>研讨改革发展会。教学研讨主要围绕高考美术教学改革，模拟考试工作安排，高三教学交流教研以及接下来的课程作安排。</w:t>
      </w:r>
    </w:p>
    <w:p w:rsidR="00EC4F96" w:rsidRDefault="00EC4F96">
      <w:pPr>
        <w:spacing w:line="360" w:lineRule="auto"/>
        <w:ind w:firstLineChars="200" w:firstLine="480"/>
        <w:rPr>
          <w:rFonts w:ascii="宋体" w:eastAsia="宋体" w:hAnsi="宋体" w:cs="宋体"/>
          <w:sz w:val="24"/>
          <w:szCs w:val="24"/>
        </w:rPr>
      </w:pPr>
    </w:p>
    <w:p w:rsidR="00EC4F96" w:rsidRDefault="00734098">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目的：有利于教师发展</w:t>
      </w:r>
      <w:r>
        <w:rPr>
          <w:rFonts w:ascii="宋体" w:eastAsia="宋体" w:hAnsi="宋体" w:cs="宋体" w:hint="eastAsia"/>
          <w:sz w:val="24"/>
          <w:szCs w:val="24"/>
        </w:rPr>
        <w:t xml:space="preserve"> </w:t>
      </w:r>
      <w:r>
        <w:rPr>
          <w:rFonts w:ascii="宋体" w:eastAsia="宋体" w:hAnsi="宋体" w:cs="宋体" w:hint="eastAsia"/>
          <w:sz w:val="24"/>
          <w:szCs w:val="24"/>
        </w:rPr>
        <w:t>有利于教师培训，有利于学生成绩提升。</w:t>
      </w:r>
    </w:p>
    <w:p w:rsidR="00EC4F96" w:rsidRDefault="00734098">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会议主要内容：</w:t>
      </w:r>
    </w:p>
    <w:p w:rsidR="00EC4F96" w:rsidRDefault="00734098">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高三集训动员。充满调动学生的积极性，鼓励学生，砥砺前行，不忘初心。</w:t>
      </w:r>
    </w:p>
    <w:p w:rsidR="00EC4F96" w:rsidRDefault="00734098">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高三课堂巡视的教学交流，每个老师讲解自己的素描速写色彩的教学</w:t>
      </w:r>
      <w:r>
        <w:rPr>
          <w:rFonts w:ascii="宋体" w:eastAsia="宋体" w:hAnsi="宋体" w:cs="宋体" w:hint="eastAsia"/>
          <w:sz w:val="24"/>
          <w:szCs w:val="24"/>
        </w:rPr>
        <w:t>方法，老师之间沟通，交流教学经验</w:t>
      </w:r>
      <w:r>
        <w:rPr>
          <w:rFonts w:ascii="宋体" w:eastAsia="宋体" w:hAnsi="宋体" w:cs="宋体" w:hint="eastAsia"/>
          <w:sz w:val="24"/>
          <w:szCs w:val="24"/>
        </w:rPr>
        <w:t xml:space="preserve"> </w:t>
      </w:r>
    </w:p>
    <w:p w:rsidR="00EC4F96" w:rsidRDefault="001B0F9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高三第三次模拟考试考场安排</w:t>
      </w:r>
      <w:r w:rsidR="00734098">
        <w:rPr>
          <w:rFonts w:ascii="宋体" w:eastAsia="宋体" w:hAnsi="宋体" w:cs="宋体" w:hint="eastAsia"/>
          <w:sz w:val="24"/>
          <w:szCs w:val="24"/>
        </w:rPr>
        <w:t>.</w:t>
      </w:r>
      <w:r w:rsidR="00734098">
        <w:rPr>
          <w:rFonts w:ascii="宋体" w:eastAsia="宋体" w:hAnsi="宋体" w:cs="宋体" w:hint="eastAsia"/>
          <w:sz w:val="24"/>
          <w:szCs w:val="24"/>
        </w:rPr>
        <w:t>教室平均</w:t>
      </w:r>
      <w:r w:rsidR="00734098">
        <w:rPr>
          <w:rFonts w:ascii="宋体" w:eastAsia="宋体" w:hAnsi="宋体" w:cs="宋体" w:hint="eastAsia"/>
          <w:sz w:val="24"/>
          <w:szCs w:val="24"/>
        </w:rPr>
        <w:t>32</w:t>
      </w:r>
      <w:r w:rsidR="00734098">
        <w:rPr>
          <w:rFonts w:ascii="宋体" w:eastAsia="宋体" w:hAnsi="宋体" w:cs="宋体" w:hint="eastAsia"/>
          <w:sz w:val="24"/>
          <w:szCs w:val="24"/>
        </w:rPr>
        <w:t>人，把</w:t>
      </w:r>
      <w:proofErr w:type="gramStart"/>
      <w:r w:rsidR="00734098">
        <w:rPr>
          <w:rFonts w:ascii="宋体" w:eastAsia="宋体" w:hAnsi="宋体" w:cs="宋体" w:hint="eastAsia"/>
          <w:sz w:val="24"/>
          <w:szCs w:val="24"/>
        </w:rPr>
        <w:t>范</w:t>
      </w:r>
      <w:proofErr w:type="gramEnd"/>
      <w:r w:rsidR="00734098">
        <w:rPr>
          <w:rFonts w:ascii="宋体" w:eastAsia="宋体" w:hAnsi="宋体" w:cs="宋体" w:hint="eastAsia"/>
          <w:sz w:val="24"/>
          <w:szCs w:val="24"/>
        </w:rPr>
        <w:t>画遮挡好，叮嘱学生的注意事项，条形码不要污损</w:t>
      </w:r>
      <w:r w:rsidR="00734098">
        <w:rPr>
          <w:rFonts w:ascii="宋体" w:eastAsia="宋体" w:hAnsi="宋体" w:cs="宋体" w:hint="eastAsia"/>
          <w:sz w:val="24"/>
          <w:szCs w:val="24"/>
        </w:rPr>
        <w:t xml:space="preserve">. </w:t>
      </w:r>
      <w:r w:rsidR="00734098">
        <w:rPr>
          <w:rFonts w:ascii="宋体" w:eastAsia="宋体" w:hAnsi="宋体" w:cs="宋体" w:hint="eastAsia"/>
          <w:sz w:val="24"/>
          <w:szCs w:val="24"/>
        </w:rPr>
        <w:t>做好第三次模拟考试的安排接待工作。</w:t>
      </w:r>
    </w:p>
    <w:p w:rsidR="00EC4F96" w:rsidRDefault="00734098">
      <w:pPr>
        <w:spacing w:line="360" w:lineRule="auto"/>
        <w:ind w:firstLineChars="200" w:firstLine="480"/>
        <w:rPr>
          <w:rFonts w:ascii="宋体" w:eastAsia="宋体" w:hAnsi="宋体" w:cs="宋体"/>
          <w:sz w:val="24"/>
          <w:szCs w:val="24"/>
        </w:rPr>
      </w:pPr>
      <w:r>
        <w:rPr>
          <w:rFonts w:ascii="宋体" w:eastAsia="宋体" w:hAnsi="宋体" w:cs="宋体" w:hint="eastAsia"/>
          <w:noProof/>
          <w:sz w:val="24"/>
          <w:szCs w:val="24"/>
        </w:rPr>
        <w:lastRenderedPageBreak/>
        <w:drawing>
          <wp:inline distT="0" distB="0" distL="114300" distR="114300">
            <wp:extent cx="3891915" cy="2156460"/>
            <wp:effectExtent l="0" t="0" r="13335" b="15240"/>
            <wp:docPr id="22" name="图片 1" descr="B7F1302A535179B4F8772D7EF90E4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B7F1302A535179B4F8772D7EF90E4825"/>
                    <pic:cNvPicPr>
                      <a:picLocks noChangeAspect="1"/>
                    </pic:cNvPicPr>
                  </pic:nvPicPr>
                  <pic:blipFill>
                    <a:blip r:embed="rId11"/>
                    <a:stretch>
                      <a:fillRect/>
                    </a:stretch>
                  </pic:blipFill>
                  <pic:spPr>
                    <a:xfrm>
                      <a:off x="0" y="0"/>
                      <a:ext cx="3891915" cy="2156460"/>
                    </a:xfrm>
                    <a:prstGeom prst="rect">
                      <a:avLst/>
                    </a:prstGeom>
                    <a:noFill/>
                    <a:ln w="9525">
                      <a:noFill/>
                    </a:ln>
                  </pic:spPr>
                </pic:pic>
              </a:graphicData>
            </a:graphic>
          </wp:inline>
        </w:drawing>
      </w:r>
    </w:p>
    <w:p w:rsidR="00EC4F96" w:rsidRDefault="00734098">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其中关于模拟考试的成绩分析如下</w:t>
      </w:r>
    </w:p>
    <w:p w:rsidR="00EC4F96" w:rsidRDefault="00734098">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本次</w:t>
      </w:r>
      <w:r>
        <w:rPr>
          <w:rFonts w:ascii="宋体" w:eastAsia="宋体" w:hAnsi="宋体" w:cs="宋体" w:hint="eastAsia"/>
          <w:sz w:val="24"/>
          <w:szCs w:val="24"/>
        </w:rPr>
        <w:t>参考人数</w:t>
      </w:r>
      <w:r>
        <w:rPr>
          <w:rFonts w:ascii="宋体" w:eastAsia="宋体" w:hAnsi="宋体" w:cs="宋体" w:hint="eastAsia"/>
          <w:sz w:val="24"/>
          <w:szCs w:val="24"/>
        </w:rPr>
        <w:t>6000</w:t>
      </w:r>
      <w:r>
        <w:rPr>
          <w:rFonts w:ascii="宋体" w:eastAsia="宋体" w:hAnsi="宋体" w:cs="宋体" w:hint="eastAsia"/>
          <w:sz w:val="24"/>
          <w:szCs w:val="24"/>
        </w:rPr>
        <w:t>人</w:t>
      </w:r>
      <w:r>
        <w:rPr>
          <w:rFonts w:ascii="宋体" w:eastAsia="宋体" w:hAnsi="宋体" w:cs="宋体" w:hint="eastAsia"/>
          <w:sz w:val="24"/>
          <w:szCs w:val="24"/>
        </w:rPr>
        <w:t>相比</w:t>
      </w:r>
      <w:r>
        <w:rPr>
          <w:rFonts w:ascii="宋体" w:eastAsia="宋体" w:hAnsi="宋体" w:cs="宋体" w:hint="eastAsia"/>
          <w:sz w:val="24"/>
          <w:szCs w:val="24"/>
        </w:rPr>
        <w:t>去年的</w:t>
      </w:r>
      <w:r>
        <w:rPr>
          <w:rFonts w:ascii="宋体" w:eastAsia="宋体" w:hAnsi="宋体" w:cs="宋体" w:hint="eastAsia"/>
          <w:sz w:val="24"/>
          <w:szCs w:val="24"/>
        </w:rPr>
        <w:t>205</w:t>
      </w:r>
      <w:r>
        <w:rPr>
          <w:rFonts w:ascii="宋体" w:eastAsia="宋体" w:hAnsi="宋体" w:cs="宋体" w:hint="eastAsia"/>
          <w:sz w:val="24"/>
          <w:szCs w:val="24"/>
        </w:rPr>
        <w:t>的合格线，</w:t>
      </w:r>
      <w:r>
        <w:rPr>
          <w:rFonts w:ascii="宋体" w:eastAsia="宋体" w:hAnsi="宋体" w:cs="宋体" w:hint="eastAsia"/>
          <w:sz w:val="24"/>
          <w:szCs w:val="24"/>
        </w:rPr>
        <w:t>96%</w:t>
      </w:r>
      <w:r>
        <w:rPr>
          <w:rFonts w:ascii="宋体" w:eastAsia="宋体" w:hAnsi="宋体" w:cs="宋体" w:hint="eastAsia"/>
          <w:sz w:val="24"/>
          <w:szCs w:val="24"/>
        </w:rPr>
        <w:t>的</w:t>
      </w:r>
      <w:r>
        <w:rPr>
          <w:rFonts w:ascii="宋体" w:eastAsia="宋体" w:hAnsi="宋体" w:cs="宋体" w:hint="eastAsia"/>
          <w:sz w:val="24"/>
          <w:szCs w:val="24"/>
        </w:rPr>
        <w:t>升学率</w:t>
      </w:r>
      <w:r>
        <w:rPr>
          <w:rFonts w:ascii="宋体" w:eastAsia="宋体" w:hAnsi="宋体" w:cs="宋体" w:hint="eastAsia"/>
          <w:sz w:val="24"/>
          <w:szCs w:val="24"/>
        </w:rPr>
        <w:t>。</w:t>
      </w:r>
    </w:p>
    <w:p w:rsidR="00EC4F96" w:rsidRDefault="00EC4F96">
      <w:pPr>
        <w:spacing w:line="360" w:lineRule="auto"/>
        <w:ind w:firstLineChars="200" w:firstLine="480"/>
        <w:jc w:val="left"/>
        <w:rPr>
          <w:rFonts w:ascii="宋体" w:eastAsia="宋体" w:hAnsi="宋体" w:cs="宋体"/>
          <w:sz w:val="24"/>
          <w:szCs w:val="24"/>
        </w:rPr>
      </w:pPr>
    </w:p>
    <w:p w:rsidR="00EC4F96" w:rsidRDefault="00734098">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张志勇</w:t>
      </w:r>
      <w:r>
        <w:rPr>
          <w:rFonts w:ascii="宋体" w:eastAsia="宋体" w:hAnsi="宋体" w:cs="宋体" w:hint="eastAsia"/>
          <w:sz w:val="24"/>
          <w:szCs w:val="24"/>
        </w:rPr>
        <w:t>分析素描考试试卷</w:t>
      </w:r>
      <w:r>
        <w:rPr>
          <w:rFonts w:ascii="宋体" w:eastAsia="宋体" w:hAnsi="宋体" w:cs="宋体" w:hint="eastAsia"/>
          <w:sz w:val="24"/>
          <w:szCs w:val="24"/>
        </w:rPr>
        <w:t xml:space="preserve"> </w:t>
      </w:r>
      <w:r>
        <w:rPr>
          <w:rFonts w:ascii="宋体" w:eastAsia="宋体" w:hAnsi="宋体" w:cs="宋体" w:hint="eastAsia"/>
          <w:sz w:val="24"/>
          <w:szCs w:val="24"/>
        </w:rPr>
        <w:t>和校外机构的优生还有一定差距，素描深入刻画能力较强，在造型上形体不准确，探究有没有更好的造型找点的方法，在颜色次序上，如何解决黑白灰，过度的问题，把每个问题的分专题解决</w:t>
      </w:r>
      <w:r>
        <w:rPr>
          <w:rFonts w:ascii="宋体" w:eastAsia="宋体" w:hAnsi="宋体" w:cs="宋体" w:hint="eastAsia"/>
          <w:sz w:val="24"/>
          <w:szCs w:val="24"/>
        </w:rPr>
        <w:t>.</w:t>
      </w:r>
    </w:p>
    <w:p w:rsidR="00EC4F96" w:rsidRDefault="00EC4F96">
      <w:pPr>
        <w:spacing w:line="360" w:lineRule="auto"/>
        <w:ind w:firstLineChars="200" w:firstLine="480"/>
        <w:jc w:val="left"/>
        <w:rPr>
          <w:rFonts w:ascii="宋体" w:eastAsia="宋体" w:hAnsi="宋体" w:cs="宋体"/>
          <w:sz w:val="24"/>
          <w:szCs w:val="24"/>
        </w:rPr>
      </w:pPr>
    </w:p>
    <w:p w:rsidR="00EC4F96" w:rsidRDefault="00734098">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夏江来色彩考题的分析</w:t>
      </w:r>
      <w:r>
        <w:rPr>
          <w:rFonts w:ascii="宋体" w:eastAsia="宋体" w:hAnsi="宋体" w:cs="宋体" w:hint="eastAsia"/>
          <w:sz w:val="24"/>
          <w:szCs w:val="24"/>
        </w:rPr>
        <w:t>，</w:t>
      </w:r>
      <w:r>
        <w:rPr>
          <w:rFonts w:ascii="宋体" w:eastAsia="宋体" w:hAnsi="宋体" w:cs="宋体" w:hint="eastAsia"/>
          <w:sz w:val="24"/>
          <w:szCs w:val="24"/>
        </w:rPr>
        <w:t>色彩风景难度较大，色彩考题太广泛，没有引起重视，考题色彩默写训练，把你的色彩理论和</w:t>
      </w:r>
      <w:proofErr w:type="gramStart"/>
      <w:r>
        <w:rPr>
          <w:rFonts w:ascii="宋体" w:eastAsia="宋体" w:hAnsi="宋体" w:cs="宋体" w:hint="eastAsia"/>
          <w:sz w:val="24"/>
          <w:szCs w:val="24"/>
        </w:rPr>
        <w:t>范</w:t>
      </w:r>
      <w:proofErr w:type="gramEnd"/>
      <w:r>
        <w:rPr>
          <w:rFonts w:ascii="宋体" w:eastAsia="宋体" w:hAnsi="宋体" w:cs="宋体" w:hint="eastAsia"/>
          <w:sz w:val="24"/>
          <w:szCs w:val="24"/>
        </w:rPr>
        <w:t>画结合，准备构图，室外偏风景，偏公共区域，室内偏公共区域，四张色彩场景考题备考，按每个班的要求，做范画的精细</w:t>
      </w:r>
      <w:r>
        <w:rPr>
          <w:rFonts w:ascii="宋体" w:eastAsia="宋体" w:hAnsi="宋体" w:cs="宋体" w:hint="eastAsia"/>
          <w:sz w:val="24"/>
          <w:szCs w:val="24"/>
        </w:rPr>
        <w:t>。</w:t>
      </w:r>
    </w:p>
    <w:p w:rsidR="00EC4F96" w:rsidRDefault="00EC4F96">
      <w:pPr>
        <w:spacing w:line="360" w:lineRule="auto"/>
        <w:ind w:firstLineChars="200" w:firstLine="480"/>
        <w:jc w:val="left"/>
        <w:rPr>
          <w:rFonts w:ascii="宋体" w:eastAsia="宋体" w:hAnsi="宋体" w:cs="宋体"/>
          <w:sz w:val="24"/>
          <w:szCs w:val="24"/>
        </w:rPr>
      </w:pPr>
    </w:p>
    <w:p w:rsidR="00EC4F96" w:rsidRDefault="00734098">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赵俊康速写试卷分析，形体，动态关系，高分出现在我们学校，四川联考</w:t>
      </w:r>
      <w:proofErr w:type="gramStart"/>
      <w:r>
        <w:rPr>
          <w:rFonts w:ascii="宋体" w:eastAsia="宋体" w:hAnsi="宋体" w:cs="宋体" w:hint="eastAsia"/>
          <w:sz w:val="24"/>
          <w:szCs w:val="24"/>
        </w:rPr>
        <w:t>有倾</w:t>
      </w:r>
      <w:proofErr w:type="gramEnd"/>
      <w:r>
        <w:rPr>
          <w:rFonts w:ascii="宋体" w:eastAsia="宋体" w:hAnsi="宋体" w:cs="宋体" w:hint="eastAsia"/>
          <w:sz w:val="24"/>
          <w:szCs w:val="24"/>
        </w:rPr>
        <w:t>向的主题性训练，指定的动态</w:t>
      </w:r>
      <w:proofErr w:type="gramStart"/>
      <w:r>
        <w:rPr>
          <w:rFonts w:ascii="宋体" w:eastAsia="宋体" w:hAnsi="宋体" w:cs="宋体" w:hint="eastAsia"/>
          <w:sz w:val="24"/>
          <w:szCs w:val="24"/>
        </w:rPr>
        <w:t>进行变题训</w:t>
      </w:r>
      <w:proofErr w:type="gramEnd"/>
      <w:r>
        <w:rPr>
          <w:rFonts w:ascii="宋体" w:eastAsia="宋体" w:hAnsi="宋体" w:cs="宋体" w:hint="eastAsia"/>
          <w:sz w:val="24"/>
          <w:szCs w:val="24"/>
        </w:rPr>
        <w:t>练，学生做效果的能力较强，把速写人物的形体做好，强调头，五官，手，鞋子，高分不是太充分，但相对比较准确，强调形体的准确</w:t>
      </w:r>
      <w:r>
        <w:rPr>
          <w:rFonts w:ascii="宋体" w:eastAsia="宋体" w:hAnsi="宋体" w:cs="宋体" w:hint="eastAsia"/>
          <w:sz w:val="24"/>
          <w:szCs w:val="24"/>
        </w:rPr>
        <w:t>。</w:t>
      </w:r>
      <w:r>
        <w:rPr>
          <w:rFonts w:ascii="宋体" w:eastAsia="宋体" w:hAnsi="宋体" w:cs="宋体" w:hint="eastAsia"/>
          <w:sz w:val="24"/>
          <w:szCs w:val="24"/>
        </w:rPr>
        <w:t>注意速写写字，都做了扣分处理，教学安排，一个小时速写示范，讲清速写的基本规律，</w:t>
      </w:r>
      <w:r>
        <w:rPr>
          <w:rFonts w:ascii="宋体" w:eastAsia="宋体" w:hAnsi="宋体" w:cs="宋体" w:hint="eastAsia"/>
          <w:sz w:val="24"/>
          <w:szCs w:val="24"/>
        </w:rPr>
        <w:t>再</w:t>
      </w:r>
      <w:r>
        <w:rPr>
          <w:rFonts w:ascii="宋体" w:eastAsia="宋体" w:hAnsi="宋体" w:cs="宋体" w:hint="eastAsia"/>
          <w:sz w:val="24"/>
          <w:szCs w:val="24"/>
        </w:rPr>
        <w:t>进行素描训练。</w:t>
      </w:r>
    </w:p>
    <w:p w:rsidR="00EC4F96" w:rsidRDefault="00734098">
      <w:pPr>
        <w:spacing w:line="360" w:lineRule="auto"/>
        <w:ind w:firstLineChars="200" w:firstLine="480"/>
        <w:jc w:val="left"/>
        <w:rPr>
          <w:rFonts w:ascii="宋体" w:eastAsia="宋体" w:hAnsi="宋体" w:cs="宋体"/>
          <w:sz w:val="24"/>
          <w:szCs w:val="24"/>
        </w:rPr>
      </w:pPr>
      <w:r>
        <w:rPr>
          <w:rFonts w:ascii="宋体" w:eastAsia="宋体" w:hAnsi="宋体" w:cs="宋体" w:hint="eastAsia"/>
          <w:noProof/>
          <w:sz w:val="24"/>
          <w:szCs w:val="24"/>
        </w:rPr>
        <w:lastRenderedPageBreak/>
        <w:drawing>
          <wp:inline distT="0" distB="0" distL="114300" distR="114300">
            <wp:extent cx="4606925" cy="3456305"/>
            <wp:effectExtent l="0" t="0" r="3175" b="10795"/>
            <wp:docPr id="23" name="图片 2" descr="2FE41653676E39485351B98A1C8E3F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descr="2FE41653676E39485351B98A1C8E3FA8"/>
                    <pic:cNvPicPr>
                      <a:picLocks noChangeAspect="1"/>
                    </pic:cNvPicPr>
                  </pic:nvPicPr>
                  <pic:blipFill>
                    <a:blip r:embed="rId12"/>
                    <a:stretch>
                      <a:fillRect/>
                    </a:stretch>
                  </pic:blipFill>
                  <pic:spPr>
                    <a:xfrm>
                      <a:off x="0" y="0"/>
                      <a:ext cx="4606925" cy="3456305"/>
                    </a:xfrm>
                    <a:prstGeom prst="rect">
                      <a:avLst/>
                    </a:prstGeom>
                    <a:noFill/>
                    <a:ln w="9525">
                      <a:noFill/>
                    </a:ln>
                  </pic:spPr>
                </pic:pic>
              </a:graphicData>
            </a:graphic>
          </wp:inline>
        </w:drawing>
      </w:r>
    </w:p>
    <w:p w:rsidR="00EC4F96" w:rsidRDefault="00734098">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张志勇</w:t>
      </w:r>
      <w:r>
        <w:rPr>
          <w:rFonts w:ascii="宋体" w:eastAsia="宋体" w:hAnsi="宋体" w:cs="宋体" w:hint="eastAsia"/>
          <w:sz w:val="24"/>
          <w:szCs w:val="24"/>
        </w:rPr>
        <w:t>总结三科的学科的内容安排，色彩空间排序，素描的造型训练，速写的动态准确，高三教研组总结教学工作，做好分组教研，高三分三组巡楼，星期一三五</w:t>
      </w:r>
      <w:proofErr w:type="gramStart"/>
      <w:r>
        <w:rPr>
          <w:rFonts w:ascii="宋体" w:eastAsia="宋体" w:hAnsi="宋体" w:cs="宋体" w:hint="eastAsia"/>
          <w:sz w:val="24"/>
          <w:szCs w:val="24"/>
        </w:rPr>
        <w:t>去巡楼</w:t>
      </w:r>
      <w:proofErr w:type="gramEnd"/>
      <w:r>
        <w:rPr>
          <w:rFonts w:ascii="宋体" w:eastAsia="宋体" w:hAnsi="宋体" w:cs="宋体" w:hint="eastAsia"/>
          <w:sz w:val="24"/>
          <w:szCs w:val="24"/>
        </w:rPr>
        <w:t>，三点半集合巡楼，记录，再回办公室在总结</w:t>
      </w:r>
      <w:r>
        <w:rPr>
          <w:rFonts w:ascii="宋体" w:eastAsia="宋体" w:hAnsi="宋体" w:cs="宋体" w:hint="eastAsia"/>
          <w:sz w:val="24"/>
          <w:szCs w:val="24"/>
        </w:rPr>
        <w:t>，总结各个老师的教学经验，每四天考试，按楼层按小组分层巡楼，全天集训的时间三周，</w:t>
      </w:r>
      <w:r>
        <w:rPr>
          <w:rFonts w:ascii="宋体" w:eastAsia="宋体" w:hAnsi="宋体" w:cs="宋体" w:hint="eastAsia"/>
          <w:sz w:val="24"/>
          <w:szCs w:val="24"/>
        </w:rPr>
        <w:t>11</w:t>
      </w:r>
      <w:r>
        <w:rPr>
          <w:rFonts w:ascii="宋体" w:eastAsia="宋体" w:hAnsi="宋体" w:cs="宋体" w:hint="eastAsia"/>
          <w:sz w:val="24"/>
          <w:szCs w:val="24"/>
        </w:rPr>
        <w:t>月</w:t>
      </w:r>
      <w:r>
        <w:rPr>
          <w:rFonts w:ascii="宋体" w:eastAsia="宋体" w:hAnsi="宋体" w:cs="宋体" w:hint="eastAsia"/>
          <w:sz w:val="24"/>
          <w:szCs w:val="24"/>
        </w:rPr>
        <w:t>5</w:t>
      </w:r>
      <w:r>
        <w:rPr>
          <w:rFonts w:ascii="宋体" w:eastAsia="宋体" w:hAnsi="宋体" w:cs="宋体" w:hint="eastAsia"/>
          <w:sz w:val="24"/>
          <w:szCs w:val="24"/>
        </w:rPr>
        <w:t>号全天集训，李发友分析考试情况，外面高分卷的复读生偏多，整体速写较强，素描速写较弱，高一高二要解决素描意识问题，要更新教学思路，张智</w:t>
      </w:r>
      <w:proofErr w:type="gramStart"/>
      <w:r>
        <w:rPr>
          <w:rFonts w:ascii="宋体" w:eastAsia="宋体" w:hAnsi="宋体" w:cs="宋体" w:hint="eastAsia"/>
          <w:sz w:val="24"/>
          <w:szCs w:val="24"/>
        </w:rPr>
        <w:t>勇教</w:t>
      </w:r>
      <w:proofErr w:type="gramEnd"/>
      <w:r>
        <w:rPr>
          <w:rFonts w:ascii="宋体" w:eastAsia="宋体" w:hAnsi="宋体" w:cs="宋体" w:hint="eastAsia"/>
          <w:sz w:val="24"/>
          <w:szCs w:val="24"/>
        </w:rPr>
        <w:t>学总结，素描还是要进行长期教学，解决问题，找到问题，哪些需要突破，哪些需要改进，进行专题训练，李小彬的教学体系，再细致下来，教学不要走太快了，要慢下来，把基础再解决哈，要磨得</w:t>
      </w:r>
      <w:proofErr w:type="gramStart"/>
      <w:r>
        <w:rPr>
          <w:rFonts w:ascii="宋体" w:eastAsia="宋体" w:hAnsi="宋体" w:cs="宋体" w:hint="eastAsia"/>
          <w:sz w:val="24"/>
          <w:szCs w:val="24"/>
        </w:rPr>
        <w:t>住学</w:t>
      </w:r>
      <w:proofErr w:type="gramEnd"/>
      <w:r>
        <w:rPr>
          <w:rFonts w:ascii="宋体" w:eastAsia="宋体" w:hAnsi="宋体" w:cs="宋体" w:hint="eastAsia"/>
          <w:sz w:val="24"/>
          <w:szCs w:val="24"/>
        </w:rPr>
        <w:t>生的耐心，举例说明，画画素描色彩一两天，大形，色调，一张一张的过</w:t>
      </w:r>
      <w:r>
        <w:rPr>
          <w:rFonts w:ascii="宋体" w:eastAsia="宋体" w:hAnsi="宋体" w:cs="宋体" w:hint="eastAsia"/>
          <w:sz w:val="24"/>
          <w:szCs w:val="24"/>
        </w:rPr>
        <w:t>，</w:t>
      </w:r>
      <w:r>
        <w:rPr>
          <w:rFonts w:ascii="宋体" w:eastAsia="宋体" w:hAnsi="宋体" w:cs="宋体" w:hint="eastAsia"/>
          <w:sz w:val="24"/>
          <w:szCs w:val="24"/>
        </w:rPr>
        <w:t>夯实基础，做好教研，决战高考。</w:t>
      </w:r>
    </w:p>
    <w:p w:rsidR="00EC4F96" w:rsidRDefault="00EC4F96">
      <w:pPr>
        <w:spacing w:line="360" w:lineRule="auto"/>
        <w:rPr>
          <w:rFonts w:ascii="宋体" w:eastAsia="宋体" w:hAnsi="宋体" w:cs="宋体"/>
          <w:sz w:val="24"/>
          <w:szCs w:val="24"/>
        </w:rPr>
      </w:pPr>
    </w:p>
    <w:p w:rsidR="00EC4F96" w:rsidRDefault="00EC4F96">
      <w:pPr>
        <w:spacing w:line="360" w:lineRule="auto"/>
        <w:rPr>
          <w:rFonts w:ascii="宋体" w:eastAsia="宋体" w:hAnsi="宋体" w:cs="宋体"/>
          <w:sz w:val="24"/>
          <w:szCs w:val="24"/>
        </w:rPr>
      </w:pP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 xml:space="preserve"> </w:t>
      </w:r>
    </w:p>
    <w:p w:rsidR="00EC4F96" w:rsidRDefault="00EC4F96">
      <w:pPr>
        <w:spacing w:line="360" w:lineRule="auto"/>
        <w:rPr>
          <w:rFonts w:ascii="宋体" w:eastAsia="宋体" w:hAnsi="宋体" w:cs="宋体"/>
          <w:sz w:val="24"/>
          <w:szCs w:val="24"/>
        </w:rPr>
      </w:pPr>
    </w:p>
    <w:p w:rsidR="00EC4F96" w:rsidRDefault="00EC4F96">
      <w:pPr>
        <w:spacing w:line="360" w:lineRule="auto"/>
        <w:rPr>
          <w:rFonts w:ascii="宋体" w:eastAsia="宋体" w:hAnsi="宋体" w:cs="宋体"/>
          <w:sz w:val="24"/>
          <w:szCs w:val="24"/>
        </w:rPr>
      </w:pPr>
    </w:p>
    <w:p w:rsidR="00EC4F96" w:rsidRDefault="00EC4F96">
      <w:pPr>
        <w:spacing w:line="360" w:lineRule="auto"/>
        <w:rPr>
          <w:rFonts w:ascii="宋体" w:eastAsia="宋体" w:hAnsi="宋体" w:cs="宋体"/>
          <w:sz w:val="24"/>
          <w:szCs w:val="24"/>
        </w:rPr>
      </w:pPr>
    </w:p>
    <w:p w:rsidR="00EC4F96" w:rsidRDefault="00EC4F96">
      <w:pPr>
        <w:spacing w:line="360" w:lineRule="auto"/>
        <w:rPr>
          <w:rFonts w:ascii="宋体" w:eastAsia="宋体" w:hAnsi="宋体" w:cs="宋体"/>
          <w:sz w:val="24"/>
          <w:szCs w:val="24"/>
        </w:rPr>
      </w:pPr>
    </w:p>
    <w:p w:rsidR="00EC4F96" w:rsidRDefault="00EC4F96">
      <w:pPr>
        <w:pStyle w:val="2"/>
        <w:ind w:firstLineChars="200" w:firstLine="720"/>
        <w:rPr>
          <w:b w:val="0"/>
          <w:sz w:val="36"/>
          <w14:textOutline w14:w="9525" w14:cap="rnd" w14:cmpd="sng" w14:algn="ctr">
            <w14:solidFill>
              <w14:schemeClr w14:val="accent1"/>
            </w14:solidFill>
            <w14:prstDash w14:val="solid"/>
            <w14:bevel/>
          </w14:textOutline>
        </w:rPr>
      </w:pPr>
    </w:p>
    <w:p w:rsidR="00EC4F96" w:rsidRDefault="00734098">
      <w:pPr>
        <w:pStyle w:val="2"/>
        <w:ind w:firstLineChars="200" w:firstLine="720"/>
        <w:rPr>
          <w:b w:val="0"/>
          <w:sz w:val="36"/>
          <w14:textOutline w14:w="9525" w14:cap="rnd" w14:cmpd="sng" w14:algn="ctr">
            <w14:solidFill>
              <w14:schemeClr w14:val="accent1"/>
            </w14:solidFill>
            <w14:prstDash w14:val="solid"/>
            <w14:bevel/>
          </w14:textOutline>
        </w:rPr>
      </w:pPr>
      <w:bookmarkStart w:id="4" w:name="_Toc16761"/>
      <w:r>
        <w:rPr>
          <w:rFonts w:hint="eastAsia"/>
          <w:b w:val="0"/>
          <w:sz w:val="36"/>
          <w14:textOutline w14:w="9525" w14:cap="rnd" w14:cmpd="sng" w14:algn="ctr">
            <w14:solidFill>
              <w14:schemeClr w14:val="accent1"/>
            </w14:solidFill>
            <w14:prstDash w14:val="solid"/>
            <w14:bevel/>
          </w14:textOutline>
        </w:rPr>
        <w:t>双流区名教师张志勇工作室活动简讯</w:t>
      </w:r>
      <w:r>
        <w:rPr>
          <w:b w:val="0"/>
          <w:sz w:val="36"/>
          <w14:textOutline w14:w="9525" w14:cap="rnd" w14:cmpd="sng" w14:algn="ctr">
            <w14:solidFill>
              <w14:schemeClr w14:val="accent1"/>
            </w14:solidFill>
            <w14:prstDash w14:val="solid"/>
            <w14:bevel/>
          </w14:textOutline>
        </w:rPr>
        <w:t>2</w:t>
      </w:r>
      <w:bookmarkEnd w:id="4"/>
    </w:p>
    <w:p w:rsidR="00EC4F96" w:rsidRDefault="00734098">
      <w:pPr>
        <w:spacing w:line="360" w:lineRule="auto"/>
        <w:ind w:firstLineChars="800" w:firstLine="2409"/>
        <w:outlineLvl w:val="1"/>
        <w:rPr>
          <w:rFonts w:ascii="宋体" w:hAnsi="宋体" w:cs="宋体"/>
          <w:sz w:val="24"/>
          <w:szCs w:val="24"/>
        </w:rPr>
      </w:pPr>
      <w:bookmarkStart w:id="5" w:name="_Toc6590"/>
      <w:r>
        <w:rPr>
          <w:rFonts w:ascii="宋体" w:hAnsi="宋体" w:cs="宋体" w:hint="eastAsia"/>
          <w:b/>
          <w:bCs/>
          <w:sz w:val="30"/>
          <w:szCs w:val="30"/>
        </w:rPr>
        <w:t>色彩静物教学研讨会</w:t>
      </w:r>
      <w:bookmarkEnd w:id="5"/>
      <w:r>
        <w:rPr>
          <w:rFonts w:ascii="宋体" w:hAnsi="宋体" w:cs="宋体" w:hint="eastAsia"/>
          <w:b/>
          <w:bCs/>
          <w:sz w:val="30"/>
          <w:szCs w:val="30"/>
        </w:rPr>
        <w:t xml:space="preserve"> </w:t>
      </w:r>
    </w:p>
    <w:p w:rsidR="00EC4F96" w:rsidRDefault="00734098">
      <w:pPr>
        <w:spacing w:line="360" w:lineRule="auto"/>
        <w:jc w:val="left"/>
        <w:rPr>
          <w:rFonts w:ascii="宋体" w:hAnsi="宋体" w:cs="宋体"/>
          <w:sz w:val="24"/>
          <w:szCs w:val="24"/>
        </w:rPr>
      </w:pPr>
      <w:r>
        <w:rPr>
          <w:rFonts w:ascii="宋体" w:hAnsi="宋体" w:cs="宋体" w:hint="eastAsia"/>
          <w:b/>
          <w:bCs/>
          <w:sz w:val="30"/>
          <w:szCs w:val="30"/>
        </w:rPr>
        <w:t xml:space="preserve">    </w:t>
      </w:r>
      <w:r>
        <w:rPr>
          <w:rFonts w:ascii="宋体" w:hAnsi="宋体" w:cs="宋体" w:hint="eastAsia"/>
          <w:b/>
          <w:bCs/>
          <w:sz w:val="30"/>
          <w:szCs w:val="30"/>
        </w:rPr>
        <w:tab/>
        <w:t xml:space="preserve">                                    </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时</w:t>
      </w:r>
      <w:r>
        <w:rPr>
          <w:rFonts w:ascii="仿宋" w:eastAsia="仿宋" w:hAnsi="仿宋" w:cs="仿宋" w:hint="eastAsia"/>
          <w:b/>
          <w:sz w:val="28"/>
          <w:szCs w:val="28"/>
        </w:rPr>
        <w:t xml:space="preserve">  </w:t>
      </w:r>
      <w:r>
        <w:rPr>
          <w:rFonts w:ascii="仿宋" w:eastAsia="仿宋" w:hAnsi="仿宋" w:cs="仿宋" w:hint="eastAsia"/>
          <w:b/>
          <w:sz w:val="28"/>
          <w:szCs w:val="28"/>
        </w:rPr>
        <w:t xml:space="preserve">  </w:t>
      </w:r>
      <w:r>
        <w:rPr>
          <w:rFonts w:ascii="仿宋" w:eastAsia="仿宋" w:hAnsi="仿宋" w:cs="仿宋" w:hint="eastAsia"/>
          <w:b/>
          <w:sz w:val="28"/>
          <w:szCs w:val="28"/>
        </w:rPr>
        <w:t>间：</w:t>
      </w:r>
      <w:r>
        <w:rPr>
          <w:rFonts w:ascii="仿宋" w:eastAsia="仿宋" w:hAnsi="仿宋" w:cs="仿宋" w:hint="eastAsia"/>
          <w:b/>
          <w:sz w:val="28"/>
          <w:szCs w:val="28"/>
        </w:rPr>
        <w:t>2018</w:t>
      </w:r>
      <w:r>
        <w:rPr>
          <w:rFonts w:ascii="仿宋" w:eastAsia="仿宋" w:hAnsi="仿宋" w:cs="仿宋" w:hint="eastAsia"/>
          <w:b/>
          <w:sz w:val="28"/>
          <w:szCs w:val="28"/>
        </w:rPr>
        <w:t>年</w:t>
      </w:r>
      <w:r>
        <w:rPr>
          <w:rFonts w:ascii="仿宋" w:eastAsia="仿宋" w:hAnsi="仿宋" w:cs="仿宋" w:hint="eastAsia"/>
          <w:b/>
          <w:sz w:val="28"/>
          <w:szCs w:val="28"/>
        </w:rPr>
        <w:t>11</w:t>
      </w:r>
      <w:r>
        <w:rPr>
          <w:rFonts w:ascii="仿宋" w:eastAsia="仿宋" w:hAnsi="仿宋" w:cs="仿宋" w:hint="eastAsia"/>
          <w:b/>
          <w:sz w:val="28"/>
          <w:szCs w:val="28"/>
        </w:rPr>
        <w:t>月</w:t>
      </w:r>
      <w:r w:rsidR="001B0F99">
        <w:rPr>
          <w:rFonts w:ascii="仿宋" w:eastAsia="仿宋" w:hAnsi="仿宋" w:cs="仿宋"/>
          <w:b/>
          <w:sz w:val="28"/>
          <w:szCs w:val="28"/>
        </w:rPr>
        <w:t>14</w:t>
      </w:r>
      <w:r>
        <w:rPr>
          <w:rFonts w:ascii="仿宋" w:eastAsia="仿宋" w:hAnsi="仿宋" w:cs="仿宋" w:hint="eastAsia"/>
          <w:b/>
          <w:sz w:val="28"/>
          <w:szCs w:val="28"/>
        </w:rPr>
        <w:t>日</w:t>
      </w:r>
      <w:r>
        <w:rPr>
          <w:rFonts w:ascii="仿宋" w:eastAsia="仿宋" w:hAnsi="仿宋" w:cs="仿宋" w:hint="eastAsia"/>
          <w:b/>
          <w:sz w:val="28"/>
          <w:szCs w:val="28"/>
        </w:rPr>
        <w:t>上</w:t>
      </w:r>
      <w:r>
        <w:rPr>
          <w:rFonts w:ascii="仿宋" w:eastAsia="仿宋" w:hAnsi="仿宋" w:cs="仿宋" w:hint="eastAsia"/>
          <w:b/>
          <w:sz w:val="28"/>
          <w:szCs w:val="28"/>
        </w:rPr>
        <w:t>午</w:t>
      </w:r>
      <w:r>
        <w:rPr>
          <w:rFonts w:ascii="仿宋" w:eastAsia="仿宋" w:hAnsi="仿宋" w:cs="仿宋" w:hint="eastAsia"/>
          <w:b/>
          <w:sz w:val="28"/>
          <w:szCs w:val="28"/>
        </w:rPr>
        <w:t>8.</w:t>
      </w:r>
      <w:r>
        <w:rPr>
          <w:rFonts w:ascii="仿宋" w:eastAsia="仿宋" w:hAnsi="仿宋" w:cs="仿宋" w:hint="eastAsia"/>
          <w:b/>
          <w:sz w:val="28"/>
          <w:szCs w:val="28"/>
        </w:rPr>
        <w:t>30</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地</w:t>
      </w:r>
      <w:r>
        <w:rPr>
          <w:rFonts w:ascii="仿宋" w:eastAsia="仿宋" w:hAnsi="仿宋" w:cs="仿宋" w:hint="eastAsia"/>
          <w:b/>
          <w:sz w:val="28"/>
          <w:szCs w:val="28"/>
        </w:rPr>
        <w:t xml:space="preserve">    </w:t>
      </w:r>
      <w:r>
        <w:rPr>
          <w:rFonts w:ascii="仿宋" w:eastAsia="仿宋" w:hAnsi="仿宋" w:cs="仿宋" w:hint="eastAsia"/>
          <w:b/>
          <w:sz w:val="28"/>
          <w:szCs w:val="28"/>
        </w:rPr>
        <w:t>点：</w:t>
      </w:r>
      <w:r>
        <w:rPr>
          <w:rFonts w:ascii="仿宋" w:eastAsia="仿宋" w:hAnsi="仿宋" w:cs="仿宋"/>
          <w:b/>
          <w:sz w:val="28"/>
          <w:szCs w:val="28"/>
        </w:rPr>
        <w:t xml:space="preserve"> </w:t>
      </w:r>
      <w:r>
        <w:rPr>
          <w:rFonts w:ascii="仿宋" w:eastAsia="仿宋" w:hAnsi="仿宋" w:cs="仿宋" w:hint="eastAsia"/>
          <w:b/>
          <w:sz w:val="28"/>
          <w:szCs w:val="28"/>
        </w:rPr>
        <w:t>双流艺体中学</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参会人员：张志勇工作室全体学员</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主</w:t>
      </w:r>
      <w:r>
        <w:rPr>
          <w:rFonts w:ascii="仿宋" w:eastAsia="仿宋" w:hAnsi="仿宋" w:cs="仿宋" w:hint="eastAsia"/>
          <w:b/>
          <w:sz w:val="28"/>
          <w:szCs w:val="28"/>
        </w:rPr>
        <w:t xml:space="preserve"> </w:t>
      </w:r>
      <w:r>
        <w:rPr>
          <w:rFonts w:ascii="仿宋" w:eastAsia="仿宋" w:hAnsi="仿宋" w:cs="仿宋" w:hint="eastAsia"/>
          <w:b/>
          <w:sz w:val="28"/>
          <w:szCs w:val="28"/>
        </w:rPr>
        <w:t>讲</w:t>
      </w:r>
      <w:r>
        <w:rPr>
          <w:rFonts w:ascii="仿宋" w:eastAsia="仿宋" w:hAnsi="仿宋" w:cs="仿宋" w:hint="eastAsia"/>
          <w:b/>
          <w:sz w:val="28"/>
          <w:szCs w:val="28"/>
        </w:rPr>
        <w:t xml:space="preserve"> </w:t>
      </w:r>
      <w:r>
        <w:rPr>
          <w:rFonts w:ascii="仿宋" w:eastAsia="仿宋" w:hAnsi="仿宋" w:cs="仿宋" w:hint="eastAsia"/>
          <w:b/>
          <w:sz w:val="28"/>
          <w:szCs w:val="28"/>
        </w:rPr>
        <w:t>人：夏江来</w:t>
      </w:r>
    </w:p>
    <w:p w:rsidR="00EC4F96" w:rsidRDefault="00734098">
      <w:pPr>
        <w:spacing w:line="360" w:lineRule="auto"/>
        <w:ind w:firstLineChars="200" w:firstLine="480"/>
        <w:rPr>
          <w:rFonts w:ascii="宋体" w:eastAsia="宋体" w:hAnsi="宋体" w:cs="宋体"/>
          <w:sz w:val="24"/>
          <w:szCs w:val="24"/>
        </w:rPr>
      </w:pPr>
      <w:r>
        <w:rPr>
          <w:rFonts w:ascii="宋体" w:hAnsi="宋体" w:cs="宋体" w:hint="eastAsia"/>
          <w:noProof/>
          <w:sz w:val="24"/>
          <w:szCs w:val="24"/>
        </w:rPr>
        <w:drawing>
          <wp:anchor distT="0" distB="0" distL="114300" distR="114300" simplePos="0" relativeHeight="251659264" behindDoc="0" locked="0" layoutInCell="1" allowOverlap="1">
            <wp:simplePos x="0" y="0"/>
            <wp:positionH relativeFrom="column">
              <wp:posOffset>2647950</wp:posOffset>
            </wp:positionH>
            <wp:positionV relativeFrom="paragraph">
              <wp:posOffset>942340</wp:posOffset>
            </wp:positionV>
            <wp:extent cx="2609850" cy="4641215"/>
            <wp:effectExtent l="0" t="0" r="0" b="6985"/>
            <wp:wrapSquare wrapText="bothSides"/>
            <wp:docPr id="3" name="图片 1" descr="C2FB947BCDB5E271E040E17B9831C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2FB947BCDB5E271E040E17B9831C686"/>
                    <pic:cNvPicPr>
                      <a:picLocks noChangeAspect="1"/>
                    </pic:cNvPicPr>
                  </pic:nvPicPr>
                  <pic:blipFill>
                    <a:blip r:embed="rId13"/>
                    <a:stretch>
                      <a:fillRect/>
                    </a:stretch>
                  </pic:blipFill>
                  <pic:spPr>
                    <a:xfrm>
                      <a:off x="0" y="0"/>
                      <a:ext cx="2609850" cy="4641215"/>
                    </a:xfrm>
                    <a:prstGeom prst="rect">
                      <a:avLst/>
                    </a:prstGeom>
                    <a:noFill/>
                    <a:ln w="9525">
                      <a:noFill/>
                    </a:ln>
                  </pic:spPr>
                </pic:pic>
              </a:graphicData>
            </a:graphic>
          </wp:anchor>
        </w:drawing>
      </w:r>
      <w:r>
        <w:rPr>
          <w:rFonts w:ascii="宋体" w:eastAsia="宋体" w:hAnsi="宋体" w:cs="宋体" w:hint="eastAsia"/>
          <w:sz w:val="24"/>
          <w:szCs w:val="24"/>
        </w:rPr>
        <w:t>2018</w:t>
      </w:r>
      <w:r>
        <w:rPr>
          <w:rFonts w:ascii="宋体" w:eastAsia="宋体" w:hAnsi="宋体" w:cs="宋体" w:hint="eastAsia"/>
          <w:sz w:val="24"/>
          <w:szCs w:val="24"/>
        </w:rPr>
        <w:t>年</w:t>
      </w:r>
      <w:r>
        <w:rPr>
          <w:rFonts w:ascii="宋体" w:eastAsia="宋体" w:hAnsi="宋体" w:cs="宋体" w:hint="eastAsia"/>
          <w:sz w:val="24"/>
          <w:szCs w:val="24"/>
        </w:rPr>
        <w:t>11</w:t>
      </w:r>
      <w:r>
        <w:rPr>
          <w:rFonts w:ascii="宋体" w:eastAsia="宋体" w:hAnsi="宋体" w:cs="宋体" w:hint="eastAsia"/>
          <w:sz w:val="24"/>
          <w:szCs w:val="24"/>
        </w:rPr>
        <w:t>月</w:t>
      </w:r>
      <w:r w:rsidR="001B0F99">
        <w:rPr>
          <w:rFonts w:ascii="宋体" w:hAnsi="宋体" w:cs="宋体"/>
          <w:sz w:val="24"/>
          <w:szCs w:val="24"/>
        </w:rPr>
        <w:t>14</w:t>
      </w:r>
      <w:r>
        <w:rPr>
          <w:rFonts w:ascii="宋体" w:eastAsia="宋体" w:hAnsi="宋体" w:cs="宋体" w:hint="eastAsia"/>
          <w:sz w:val="24"/>
          <w:szCs w:val="24"/>
        </w:rPr>
        <w:t>日上午，在导师张志勇的组织下，张志勇名师工作室学员李发友、李晓燕、陈意、何凤、王章玉、赵俊康、赵梓诚、漆帅、杨君秀、夏江来、刘永宏开展了一场美术</w:t>
      </w:r>
      <w:proofErr w:type="gramStart"/>
      <w:r>
        <w:rPr>
          <w:rFonts w:ascii="宋体" w:eastAsia="宋体" w:hAnsi="宋体" w:cs="宋体" w:hint="eastAsia"/>
          <w:sz w:val="24"/>
          <w:szCs w:val="24"/>
        </w:rPr>
        <w:t>组</w:t>
      </w:r>
      <w:r>
        <w:rPr>
          <w:rFonts w:ascii="宋体" w:hAnsi="宋体" w:cs="宋体" w:hint="eastAsia"/>
          <w:sz w:val="24"/>
          <w:szCs w:val="24"/>
        </w:rPr>
        <w:t>色彩</w:t>
      </w:r>
      <w:proofErr w:type="gramEnd"/>
      <w:r>
        <w:rPr>
          <w:rFonts w:ascii="宋体" w:eastAsia="宋体" w:hAnsi="宋体" w:cs="宋体" w:hint="eastAsia"/>
          <w:sz w:val="24"/>
          <w:szCs w:val="24"/>
        </w:rPr>
        <w:t>教</w:t>
      </w:r>
      <w:r>
        <w:rPr>
          <w:rFonts w:ascii="宋体" w:hAnsi="宋体" w:cs="宋体" w:hint="eastAsia"/>
          <w:sz w:val="24"/>
          <w:szCs w:val="24"/>
        </w:rPr>
        <w:t>研</w:t>
      </w:r>
      <w:r>
        <w:rPr>
          <w:rFonts w:ascii="宋体" w:eastAsia="宋体" w:hAnsi="宋体" w:cs="宋体" w:hint="eastAsia"/>
          <w:sz w:val="24"/>
          <w:szCs w:val="24"/>
        </w:rPr>
        <w:t>会。教学研讨主要围绕高考美</w:t>
      </w:r>
      <w:r>
        <w:rPr>
          <w:rFonts w:ascii="宋体" w:hAnsi="宋体" w:cs="宋体" w:hint="eastAsia"/>
          <w:sz w:val="24"/>
          <w:szCs w:val="24"/>
        </w:rPr>
        <w:t>术色彩教学交流探讨，色彩主教夏江来讲解了色彩的知识点，</w:t>
      </w:r>
      <w:r>
        <w:rPr>
          <w:rFonts w:ascii="宋体" w:eastAsia="宋体" w:hAnsi="宋体" w:cs="宋体" w:hint="eastAsia"/>
          <w:sz w:val="24"/>
          <w:szCs w:val="24"/>
        </w:rPr>
        <w:t>教学交流教研以及接下来的</w:t>
      </w:r>
      <w:r>
        <w:rPr>
          <w:rFonts w:ascii="宋体" w:hAnsi="宋体" w:cs="宋体" w:hint="eastAsia"/>
          <w:sz w:val="24"/>
          <w:szCs w:val="24"/>
        </w:rPr>
        <w:t>示范</w:t>
      </w:r>
      <w:r>
        <w:rPr>
          <w:rFonts w:ascii="宋体" w:eastAsia="宋体" w:hAnsi="宋体" w:cs="宋体" w:hint="eastAsia"/>
          <w:sz w:val="24"/>
          <w:szCs w:val="24"/>
        </w:rPr>
        <w:t>作</w:t>
      </w:r>
      <w:r>
        <w:rPr>
          <w:rFonts w:ascii="宋体" w:hAnsi="宋体" w:cs="宋体" w:hint="eastAsia"/>
          <w:sz w:val="24"/>
          <w:szCs w:val="24"/>
        </w:rPr>
        <w:t>画</w:t>
      </w:r>
      <w:r>
        <w:rPr>
          <w:rFonts w:ascii="宋体" w:eastAsia="宋体" w:hAnsi="宋体" w:cs="宋体" w:hint="eastAsia"/>
          <w:sz w:val="24"/>
          <w:szCs w:val="24"/>
        </w:rPr>
        <w:t>安排。</w:t>
      </w:r>
    </w:p>
    <w:p w:rsidR="00EC4F96" w:rsidRDefault="00734098">
      <w:pPr>
        <w:spacing w:line="360" w:lineRule="auto"/>
        <w:jc w:val="left"/>
        <w:rPr>
          <w:rFonts w:ascii="宋体" w:hAnsi="宋体" w:cs="宋体"/>
          <w:sz w:val="24"/>
          <w:szCs w:val="24"/>
        </w:rPr>
      </w:pP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p>
    <w:p w:rsidR="00EC4F96" w:rsidRDefault="00734098">
      <w:pPr>
        <w:spacing w:line="360" w:lineRule="auto"/>
        <w:jc w:val="left"/>
        <w:rPr>
          <w:rFonts w:ascii="宋体" w:hAnsi="宋体" w:cs="宋体"/>
          <w:sz w:val="24"/>
          <w:szCs w:val="24"/>
        </w:rPr>
      </w:pPr>
      <w:r>
        <w:rPr>
          <w:rFonts w:ascii="宋体" w:hAnsi="宋体" w:cs="宋体" w:hint="eastAsia"/>
          <w:sz w:val="24"/>
          <w:szCs w:val="24"/>
        </w:rPr>
        <w:t>一、前期主要以色彩感受为主</w:t>
      </w:r>
    </w:p>
    <w:p w:rsidR="00EC4F96" w:rsidRDefault="00734098">
      <w:pPr>
        <w:spacing w:line="360" w:lineRule="auto"/>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和谐化</w:t>
      </w:r>
    </w:p>
    <w:p w:rsidR="00EC4F96" w:rsidRDefault="00734098">
      <w:pPr>
        <w:spacing w:line="360" w:lineRule="auto"/>
        <w:jc w:val="lef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感受在明度上建立的纯度</w:t>
      </w:r>
      <w:r>
        <w:rPr>
          <w:rFonts w:ascii="宋体" w:hAnsi="宋体" w:cs="宋体" w:hint="eastAsia"/>
          <w:sz w:val="24"/>
          <w:szCs w:val="24"/>
        </w:rPr>
        <w:t xml:space="preserve"> </w:t>
      </w:r>
      <w:r>
        <w:rPr>
          <w:rFonts w:ascii="宋体" w:hAnsi="宋体" w:cs="宋体" w:hint="eastAsia"/>
          <w:sz w:val="24"/>
          <w:szCs w:val="24"/>
        </w:rPr>
        <w:t>环境补色</w:t>
      </w:r>
    </w:p>
    <w:p w:rsidR="00EC4F96" w:rsidRDefault="00734098">
      <w:pPr>
        <w:spacing w:line="360" w:lineRule="auto"/>
        <w:jc w:val="left"/>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画面整体丰富有层次</w:t>
      </w:r>
    </w:p>
    <w:p w:rsidR="00EC4F96" w:rsidRDefault="00734098">
      <w:pPr>
        <w:spacing w:line="360" w:lineRule="auto"/>
        <w:jc w:val="left"/>
        <w:rPr>
          <w:rFonts w:ascii="宋体" w:hAnsi="宋体" w:cs="宋体"/>
          <w:sz w:val="24"/>
          <w:szCs w:val="24"/>
        </w:rPr>
      </w:pPr>
      <w:r>
        <w:rPr>
          <w:rFonts w:ascii="宋体" w:hAnsi="宋体" w:cs="宋体" w:hint="eastAsia"/>
          <w:sz w:val="24"/>
          <w:szCs w:val="24"/>
        </w:rPr>
        <w:t>4</w:t>
      </w:r>
      <w:r>
        <w:rPr>
          <w:rFonts w:ascii="宋体" w:hAnsi="宋体" w:cs="宋体" w:hint="eastAsia"/>
          <w:sz w:val="24"/>
          <w:szCs w:val="24"/>
        </w:rPr>
        <w:t>冷色调点里面的暖色</w:t>
      </w:r>
      <w:r>
        <w:rPr>
          <w:rFonts w:ascii="宋体" w:hAnsi="宋体" w:cs="宋体" w:hint="eastAsia"/>
          <w:sz w:val="24"/>
          <w:szCs w:val="24"/>
        </w:rPr>
        <w:t xml:space="preserve"> </w:t>
      </w:r>
      <w:r>
        <w:rPr>
          <w:rFonts w:ascii="宋体" w:hAnsi="宋体" w:cs="宋体" w:hint="eastAsia"/>
          <w:sz w:val="24"/>
          <w:szCs w:val="24"/>
        </w:rPr>
        <w:t>及暖色调的冷色</w:t>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p>
    <w:p w:rsidR="00EC4F96" w:rsidRDefault="00EC4F96">
      <w:pPr>
        <w:spacing w:line="360" w:lineRule="auto"/>
        <w:jc w:val="left"/>
        <w:rPr>
          <w:rFonts w:ascii="宋体" w:hAnsi="宋体" w:cs="宋体"/>
          <w:sz w:val="24"/>
          <w:szCs w:val="24"/>
        </w:rPr>
      </w:pPr>
    </w:p>
    <w:p w:rsidR="00EC4F96" w:rsidRDefault="00734098">
      <w:pPr>
        <w:spacing w:line="360" w:lineRule="auto"/>
        <w:jc w:val="left"/>
        <w:rPr>
          <w:rFonts w:ascii="宋体" w:hAnsi="宋体" w:cs="宋体"/>
          <w:sz w:val="24"/>
          <w:szCs w:val="24"/>
        </w:rPr>
      </w:pPr>
      <w:r>
        <w:rPr>
          <w:rFonts w:ascii="宋体" w:hAnsi="宋体" w:cs="宋体" w:hint="eastAsia"/>
          <w:sz w:val="24"/>
          <w:szCs w:val="24"/>
        </w:rPr>
        <w:t>观察思考</w:t>
      </w:r>
    </w:p>
    <w:p w:rsidR="00EC4F96" w:rsidRDefault="00EC4F96">
      <w:pPr>
        <w:spacing w:line="360" w:lineRule="auto"/>
        <w:jc w:val="left"/>
        <w:rPr>
          <w:rFonts w:ascii="宋体" w:hAnsi="宋体" w:cs="宋体"/>
          <w:sz w:val="24"/>
          <w:szCs w:val="24"/>
        </w:rPr>
      </w:pPr>
    </w:p>
    <w:p w:rsidR="00EC4F96" w:rsidRDefault="00734098">
      <w:pPr>
        <w:spacing w:line="360" w:lineRule="auto"/>
        <w:jc w:val="left"/>
        <w:rPr>
          <w:rFonts w:ascii="宋体" w:hAnsi="宋体" w:cs="宋体"/>
          <w:sz w:val="24"/>
          <w:szCs w:val="24"/>
        </w:rPr>
      </w:pPr>
      <w:r>
        <w:rPr>
          <w:rFonts w:ascii="宋体" w:hAnsi="宋体" w:cs="宋体" w:hint="eastAsia"/>
          <w:sz w:val="24"/>
          <w:szCs w:val="24"/>
        </w:rPr>
        <w:t>观察思考</w:t>
      </w:r>
      <w:r>
        <w:rPr>
          <w:rFonts w:ascii="宋体" w:hAnsi="宋体" w:cs="宋体" w:hint="eastAsia"/>
          <w:sz w:val="24"/>
          <w:szCs w:val="24"/>
        </w:rPr>
        <w:t>+</w:t>
      </w:r>
      <w:r>
        <w:rPr>
          <w:rFonts w:ascii="宋体" w:hAnsi="宋体" w:cs="宋体" w:hint="eastAsia"/>
          <w:sz w:val="24"/>
          <w:szCs w:val="24"/>
        </w:rPr>
        <w:t>色调</w:t>
      </w:r>
    </w:p>
    <w:p w:rsidR="00EC4F96" w:rsidRDefault="00734098">
      <w:pPr>
        <w:spacing w:line="360" w:lineRule="auto"/>
        <w:jc w:val="left"/>
        <w:rPr>
          <w:rFonts w:ascii="宋体" w:hAnsi="宋体" w:cs="宋体"/>
          <w:sz w:val="24"/>
          <w:szCs w:val="24"/>
        </w:rPr>
      </w:pPr>
      <w:r>
        <w:rPr>
          <w:rFonts w:ascii="宋体" w:hAnsi="宋体" w:cs="宋体" w:hint="eastAsia"/>
          <w:noProof/>
          <w:sz w:val="24"/>
          <w:szCs w:val="24"/>
        </w:rPr>
        <w:drawing>
          <wp:anchor distT="0" distB="0" distL="114300" distR="114300" simplePos="0" relativeHeight="251660288" behindDoc="0" locked="0" layoutInCell="1" allowOverlap="1">
            <wp:simplePos x="0" y="0"/>
            <wp:positionH relativeFrom="column">
              <wp:posOffset>2712085</wp:posOffset>
            </wp:positionH>
            <wp:positionV relativeFrom="paragraph">
              <wp:posOffset>-25400</wp:posOffset>
            </wp:positionV>
            <wp:extent cx="2261870" cy="4024630"/>
            <wp:effectExtent l="0" t="0" r="5080" b="13970"/>
            <wp:wrapSquare wrapText="bothSides"/>
            <wp:docPr id="1" name="图片 2" descr="565A09E11BECE03EE48A786C49BD29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565A09E11BECE03EE48A786C49BD29B3"/>
                    <pic:cNvPicPr>
                      <a:picLocks noChangeAspect="1"/>
                    </pic:cNvPicPr>
                  </pic:nvPicPr>
                  <pic:blipFill>
                    <a:blip r:embed="rId14"/>
                    <a:stretch>
                      <a:fillRect/>
                    </a:stretch>
                  </pic:blipFill>
                  <pic:spPr>
                    <a:xfrm>
                      <a:off x="0" y="0"/>
                      <a:ext cx="2261870" cy="4024630"/>
                    </a:xfrm>
                    <a:prstGeom prst="rect">
                      <a:avLst/>
                    </a:prstGeom>
                    <a:noFill/>
                    <a:ln w="9525">
                      <a:noFill/>
                    </a:ln>
                  </pic:spPr>
                </pic:pic>
              </a:graphicData>
            </a:graphic>
          </wp:anchor>
        </w:drawing>
      </w:r>
    </w:p>
    <w:p w:rsidR="00EC4F96" w:rsidRDefault="00734098">
      <w:pPr>
        <w:spacing w:line="360" w:lineRule="auto"/>
        <w:jc w:val="left"/>
        <w:rPr>
          <w:rFonts w:ascii="宋体" w:hAnsi="宋体" w:cs="宋体"/>
          <w:sz w:val="24"/>
          <w:szCs w:val="24"/>
        </w:rPr>
      </w:pPr>
      <w:r>
        <w:rPr>
          <w:rFonts w:ascii="宋体" w:hAnsi="宋体" w:cs="宋体" w:hint="eastAsia"/>
          <w:sz w:val="24"/>
          <w:szCs w:val="24"/>
        </w:rPr>
        <w:t>观察思考</w:t>
      </w:r>
      <w:r>
        <w:rPr>
          <w:rFonts w:ascii="宋体" w:hAnsi="宋体" w:cs="宋体" w:hint="eastAsia"/>
          <w:sz w:val="24"/>
          <w:szCs w:val="24"/>
        </w:rPr>
        <w:t>+</w:t>
      </w:r>
      <w:r>
        <w:rPr>
          <w:rFonts w:ascii="宋体" w:hAnsi="宋体" w:cs="宋体" w:hint="eastAsia"/>
          <w:sz w:val="24"/>
          <w:szCs w:val="24"/>
        </w:rPr>
        <w:t>色调</w:t>
      </w:r>
      <w:r>
        <w:rPr>
          <w:rFonts w:ascii="宋体" w:hAnsi="宋体" w:cs="宋体" w:hint="eastAsia"/>
          <w:sz w:val="24"/>
          <w:szCs w:val="24"/>
        </w:rPr>
        <w:t>+</w:t>
      </w:r>
      <w:r>
        <w:rPr>
          <w:rFonts w:ascii="宋体" w:hAnsi="宋体" w:cs="宋体" w:hint="eastAsia"/>
          <w:sz w:val="24"/>
          <w:szCs w:val="24"/>
        </w:rPr>
        <w:t>明度</w:t>
      </w:r>
    </w:p>
    <w:p w:rsidR="00EC4F96" w:rsidRDefault="00EC4F96">
      <w:pPr>
        <w:spacing w:line="360" w:lineRule="auto"/>
        <w:jc w:val="left"/>
        <w:rPr>
          <w:rFonts w:ascii="宋体" w:hAnsi="宋体" w:cs="宋体"/>
          <w:sz w:val="24"/>
          <w:szCs w:val="24"/>
        </w:rPr>
      </w:pPr>
    </w:p>
    <w:p w:rsidR="00EC4F96" w:rsidRDefault="00734098">
      <w:pPr>
        <w:spacing w:line="360" w:lineRule="auto"/>
        <w:jc w:val="left"/>
        <w:rPr>
          <w:rFonts w:ascii="宋体" w:hAnsi="宋体" w:cs="宋体"/>
          <w:sz w:val="24"/>
          <w:szCs w:val="24"/>
        </w:rPr>
      </w:pPr>
      <w:r>
        <w:rPr>
          <w:rFonts w:ascii="宋体" w:hAnsi="宋体" w:cs="宋体" w:hint="eastAsia"/>
          <w:sz w:val="24"/>
          <w:szCs w:val="24"/>
        </w:rPr>
        <w:t>观察思考</w:t>
      </w:r>
      <w:r>
        <w:rPr>
          <w:rFonts w:ascii="宋体" w:hAnsi="宋体" w:cs="宋体" w:hint="eastAsia"/>
          <w:sz w:val="24"/>
          <w:szCs w:val="24"/>
        </w:rPr>
        <w:t>+</w:t>
      </w:r>
      <w:r>
        <w:rPr>
          <w:rFonts w:ascii="宋体" w:hAnsi="宋体" w:cs="宋体" w:hint="eastAsia"/>
          <w:sz w:val="24"/>
          <w:szCs w:val="24"/>
        </w:rPr>
        <w:t>色调</w:t>
      </w:r>
      <w:r>
        <w:rPr>
          <w:rFonts w:ascii="宋体" w:hAnsi="宋体" w:cs="宋体" w:hint="eastAsia"/>
          <w:sz w:val="24"/>
          <w:szCs w:val="24"/>
        </w:rPr>
        <w:t>+</w:t>
      </w:r>
      <w:r>
        <w:rPr>
          <w:rFonts w:ascii="宋体" w:hAnsi="宋体" w:cs="宋体" w:hint="eastAsia"/>
          <w:sz w:val="24"/>
          <w:szCs w:val="24"/>
        </w:rPr>
        <w:t>明度</w:t>
      </w:r>
      <w:r>
        <w:rPr>
          <w:rFonts w:ascii="宋体" w:hAnsi="宋体" w:cs="宋体" w:hint="eastAsia"/>
          <w:sz w:val="24"/>
          <w:szCs w:val="24"/>
        </w:rPr>
        <w:t>+</w:t>
      </w:r>
      <w:r>
        <w:rPr>
          <w:rFonts w:ascii="宋体" w:hAnsi="宋体" w:cs="宋体" w:hint="eastAsia"/>
          <w:sz w:val="24"/>
          <w:szCs w:val="24"/>
        </w:rPr>
        <w:t>纯度</w:t>
      </w:r>
    </w:p>
    <w:p w:rsidR="00EC4F96" w:rsidRDefault="00EC4F96">
      <w:pPr>
        <w:spacing w:line="360" w:lineRule="auto"/>
        <w:jc w:val="left"/>
        <w:rPr>
          <w:rFonts w:ascii="宋体" w:hAnsi="宋体" w:cs="宋体"/>
          <w:sz w:val="24"/>
          <w:szCs w:val="24"/>
        </w:rPr>
      </w:pPr>
    </w:p>
    <w:p w:rsidR="00EC4F96" w:rsidRDefault="00734098">
      <w:pPr>
        <w:spacing w:line="360" w:lineRule="auto"/>
        <w:jc w:val="left"/>
        <w:rPr>
          <w:rFonts w:ascii="宋体" w:hAnsi="宋体" w:cs="宋体"/>
          <w:sz w:val="24"/>
          <w:szCs w:val="24"/>
        </w:rPr>
      </w:pPr>
      <w:r>
        <w:rPr>
          <w:rFonts w:ascii="宋体" w:hAnsi="宋体" w:cs="宋体" w:hint="eastAsia"/>
          <w:sz w:val="24"/>
          <w:szCs w:val="24"/>
        </w:rPr>
        <w:t>观察思考</w:t>
      </w:r>
      <w:r>
        <w:rPr>
          <w:rFonts w:ascii="宋体" w:hAnsi="宋体" w:cs="宋体" w:hint="eastAsia"/>
          <w:sz w:val="24"/>
          <w:szCs w:val="24"/>
        </w:rPr>
        <w:t>+</w:t>
      </w:r>
      <w:r>
        <w:rPr>
          <w:rFonts w:ascii="宋体" w:hAnsi="宋体" w:cs="宋体" w:hint="eastAsia"/>
          <w:sz w:val="24"/>
          <w:szCs w:val="24"/>
        </w:rPr>
        <w:t>色调</w:t>
      </w:r>
      <w:r>
        <w:rPr>
          <w:rFonts w:ascii="宋体" w:hAnsi="宋体" w:cs="宋体" w:hint="eastAsia"/>
          <w:sz w:val="24"/>
          <w:szCs w:val="24"/>
        </w:rPr>
        <w:t>+</w:t>
      </w:r>
      <w:r>
        <w:rPr>
          <w:rFonts w:ascii="宋体" w:hAnsi="宋体" w:cs="宋体" w:hint="eastAsia"/>
          <w:sz w:val="24"/>
          <w:szCs w:val="24"/>
        </w:rPr>
        <w:t>明度</w:t>
      </w:r>
      <w:r>
        <w:rPr>
          <w:rFonts w:ascii="宋体" w:hAnsi="宋体" w:cs="宋体" w:hint="eastAsia"/>
          <w:sz w:val="24"/>
          <w:szCs w:val="24"/>
        </w:rPr>
        <w:t>+</w:t>
      </w:r>
      <w:r>
        <w:rPr>
          <w:rFonts w:ascii="宋体" w:hAnsi="宋体" w:cs="宋体" w:hint="eastAsia"/>
          <w:sz w:val="24"/>
          <w:szCs w:val="24"/>
        </w:rPr>
        <w:t>纯度</w:t>
      </w:r>
      <w:r>
        <w:rPr>
          <w:rFonts w:ascii="宋体" w:hAnsi="宋体" w:cs="宋体" w:hint="eastAsia"/>
          <w:sz w:val="24"/>
          <w:szCs w:val="24"/>
        </w:rPr>
        <w:t>+</w:t>
      </w:r>
      <w:r>
        <w:rPr>
          <w:rFonts w:ascii="宋体" w:hAnsi="宋体" w:cs="宋体" w:hint="eastAsia"/>
          <w:sz w:val="24"/>
          <w:szCs w:val="24"/>
        </w:rPr>
        <w:t>环境色及补色</w:t>
      </w:r>
    </w:p>
    <w:p w:rsidR="00EC4F96" w:rsidRDefault="00EC4F96">
      <w:pPr>
        <w:spacing w:line="360" w:lineRule="auto"/>
        <w:jc w:val="left"/>
        <w:rPr>
          <w:rFonts w:ascii="宋体" w:hAnsi="宋体" w:cs="宋体"/>
          <w:sz w:val="24"/>
          <w:szCs w:val="24"/>
        </w:rPr>
      </w:pPr>
    </w:p>
    <w:p w:rsidR="00EC4F96" w:rsidRDefault="00734098">
      <w:pPr>
        <w:spacing w:line="360" w:lineRule="auto"/>
        <w:jc w:val="left"/>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以明度为基础（色彩同色类色层次）</w:t>
      </w:r>
    </w:p>
    <w:p w:rsidR="00EC4F96" w:rsidRDefault="00734098">
      <w:pPr>
        <w:spacing w:line="360" w:lineRule="auto"/>
        <w:jc w:val="left"/>
        <w:rPr>
          <w:rFonts w:ascii="宋体" w:hAnsi="宋体" w:cs="宋体"/>
          <w:sz w:val="24"/>
          <w:szCs w:val="24"/>
        </w:rPr>
      </w:pPr>
      <w:r>
        <w:rPr>
          <w:rFonts w:ascii="宋体" w:hAnsi="宋体" w:cs="宋体" w:hint="eastAsia"/>
          <w:sz w:val="24"/>
          <w:szCs w:val="24"/>
        </w:rPr>
        <w:t>抛开色相认识明度，不能因色彩忘记了明暗</w:t>
      </w:r>
    </w:p>
    <w:p w:rsidR="00EC4F96" w:rsidRDefault="00734098">
      <w:pPr>
        <w:spacing w:line="360" w:lineRule="auto"/>
        <w:jc w:val="left"/>
        <w:rPr>
          <w:rFonts w:ascii="宋体" w:hAnsi="宋体" w:cs="宋体"/>
          <w:sz w:val="24"/>
          <w:szCs w:val="24"/>
        </w:rPr>
      </w:pPr>
      <w:r>
        <w:rPr>
          <w:rFonts w:ascii="宋体" w:hAnsi="宋体" w:cs="宋体" w:hint="eastAsia"/>
          <w:sz w:val="24"/>
          <w:szCs w:val="24"/>
        </w:rPr>
        <w:t>明度层次越多画面更丰富</w:t>
      </w:r>
    </w:p>
    <w:p w:rsidR="00EC4F96" w:rsidRDefault="00734098">
      <w:pPr>
        <w:spacing w:line="360" w:lineRule="auto"/>
        <w:jc w:val="left"/>
        <w:rPr>
          <w:rFonts w:ascii="宋体" w:hAnsi="宋体" w:cs="宋体"/>
          <w:sz w:val="24"/>
          <w:szCs w:val="24"/>
        </w:rPr>
      </w:pPr>
      <w:r>
        <w:rPr>
          <w:rFonts w:ascii="宋体" w:hAnsi="宋体" w:cs="宋体" w:hint="eastAsia"/>
          <w:sz w:val="24"/>
          <w:szCs w:val="24"/>
        </w:rPr>
        <w:t>认识其目的</w:t>
      </w:r>
    </w:p>
    <w:p w:rsidR="00EC4F96" w:rsidRDefault="00734098">
      <w:pPr>
        <w:spacing w:line="360" w:lineRule="auto"/>
        <w:jc w:val="left"/>
        <w:rPr>
          <w:rFonts w:ascii="宋体" w:hAnsi="宋体" w:cs="宋体"/>
          <w:sz w:val="24"/>
          <w:szCs w:val="24"/>
        </w:rPr>
      </w:pPr>
      <w:r>
        <w:rPr>
          <w:rFonts w:ascii="宋体" w:eastAsia="宋体" w:hAnsi="宋体" w:cs="宋体" w:hint="eastAsia"/>
          <w:noProof/>
          <w:sz w:val="24"/>
          <w:szCs w:val="24"/>
        </w:rPr>
        <w:lastRenderedPageBreak/>
        <w:drawing>
          <wp:anchor distT="0" distB="0" distL="114300" distR="114300" simplePos="0" relativeHeight="251661312" behindDoc="0" locked="0" layoutInCell="1" allowOverlap="1">
            <wp:simplePos x="0" y="0"/>
            <wp:positionH relativeFrom="column">
              <wp:posOffset>2723515</wp:posOffset>
            </wp:positionH>
            <wp:positionV relativeFrom="paragraph">
              <wp:posOffset>318135</wp:posOffset>
            </wp:positionV>
            <wp:extent cx="2233930" cy="3973830"/>
            <wp:effectExtent l="0" t="0" r="13970" b="7620"/>
            <wp:wrapSquare wrapText="bothSides"/>
            <wp:docPr id="4" name="图片 3" descr="D99E8782D4859DF4045172B5AC4A2E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D99E8782D4859DF4045172B5AC4A2EAB"/>
                    <pic:cNvPicPr>
                      <a:picLocks noChangeAspect="1"/>
                    </pic:cNvPicPr>
                  </pic:nvPicPr>
                  <pic:blipFill>
                    <a:blip r:embed="rId15"/>
                    <a:stretch>
                      <a:fillRect/>
                    </a:stretch>
                  </pic:blipFill>
                  <pic:spPr>
                    <a:xfrm>
                      <a:off x="0" y="0"/>
                      <a:ext cx="2233930" cy="3973830"/>
                    </a:xfrm>
                    <a:prstGeom prst="rect">
                      <a:avLst/>
                    </a:prstGeom>
                    <a:noFill/>
                    <a:ln w="9525">
                      <a:noFill/>
                    </a:ln>
                  </pic:spPr>
                </pic:pic>
              </a:graphicData>
            </a:graphic>
          </wp:anchor>
        </w:drawing>
      </w:r>
      <w:r>
        <w:rPr>
          <w:rFonts w:ascii="宋体" w:hAnsi="宋体" w:cs="宋体" w:hint="eastAsia"/>
          <w:sz w:val="24"/>
          <w:szCs w:val="24"/>
        </w:rPr>
        <w:t>不管哪个位置画什么颜色都脱离不了相应位置的明度关系</w:t>
      </w:r>
    </w:p>
    <w:p w:rsidR="00EC4F96" w:rsidRDefault="00734098">
      <w:pPr>
        <w:spacing w:line="360" w:lineRule="auto"/>
        <w:jc w:val="left"/>
        <w:rPr>
          <w:rFonts w:ascii="宋体" w:hAnsi="宋体" w:cs="宋体"/>
          <w:sz w:val="24"/>
          <w:szCs w:val="24"/>
        </w:rPr>
      </w:pPr>
      <w:r>
        <w:rPr>
          <w:rFonts w:ascii="宋体" w:hAnsi="宋体" w:cs="宋体" w:hint="eastAsia"/>
          <w:sz w:val="24"/>
          <w:szCs w:val="24"/>
        </w:rPr>
        <w:t>4</w:t>
      </w:r>
      <w:r>
        <w:rPr>
          <w:rFonts w:ascii="宋体" w:hAnsi="宋体" w:cs="宋体" w:hint="eastAsia"/>
          <w:sz w:val="24"/>
          <w:szCs w:val="24"/>
        </w:rPr>
        <w:t>纯度</w:t>
      </w:r>
      <w:r>
        <w:rPr>
          <w:rFonts w:ascii="宋体" w:hAnsi="宋体" w:cs="宋体" w:hint="eastAsia"/>
          <w:sz w:val="24"/>
          <w:szCs w:val="24"/>
        </w:rPr>
        <w:t>(</w:t>
      </w:r>
      <w:r>
        <w:rPr>
          <w:rFonts w:ascii="宋体" w:hAnsi="宋体" w:cs="宋体" w:hint="eastAsia"/>
          <w:sz w:val="24"/>
          <w:szCs w:val="24"/>
        </w:rPr>
        <w:t>通常情况下同一个物体越接近你对比出来的纯度越高</w:t>
      </w:r>
      <w:r>
        <w:rPr>
          <w:rFonts w:ascii="宋体" w:hAnsi="宋体" w:cs="宋体" w:hint="eastAsia"/>
          <w:sz w:val="24"/>
          <w:szCs w:val="24"/>
        </w:rPr>
        <w:t>)</w:t>
      </w:r>
    </w:p>
    <w:p w:rsidR="00EC4F96" w:rsidRDefault="00734098">
      <w:pPr>
        <w:spacing w:line="360" w:lineRule="auto"/>
        <w:jc w:val="left"/>
        <w:rPr>
          <w:rFonts w:ascii="宋体" w:hAnsi="宋体" w:cs="宋体"/>
          <w:sz w:val="24"/>
          <w:szCs w:val="24"/>
        </w:rPr>
      </w:pPr>
      <w:r>
        <w:rPr>
          <w:rFonts w:ascii="宋体" w:hAnsi="宋体" w:cs="宋体" w:hint="eastAsia"/>
          <w:sz w:val="24"/>
          <w:szCs w:val="24"/>
        </w:rPr>
        <w:t>纯度是指色彩的纯净饱和程度。不同色相的颜色，</w:t>
      </w:r>
      <w:proofErr w:type="gramStart"/>
      <w:r>
        <w:rPr>
          <w:rFonts w:ascii="宋体" w:hAnsi="宋体" w:cs="宋体" w:hint="eastAsia"/>
          <w:sz w:val="24"/>
          <w:szCs w:val="24"/>
        </w:rPr>
        <w:t>不</w:t>
      </w:r>
      <w:proofErr w:type="gramEnd"/>
      <w:r>
        <w:rPr>
          <w:rFonts w:ascii="宋体" w:hAnsi="宋体" w:cs="宋体" w:hint="eastAsia"/>
          <w:sz w:val="24"/>
          <w:szCs w:val="24"/>
        </w:rPr>
        <w:t>掺入其它成分的颜色，</w:t>
      </w:r>
    </w:p>
    <w:p w:rsidR="00EC4F96" w:rsidRDefault="00734098">
      <w:pPr>
        <w:spacing w:line="360" w:lineRule="auto"/>
        <w:jc w:val="left"/>
        <w:rPr>
          <w:rFonts w:ascii="宋体" w:hAnsi="宋体" w:cs="宋体"/>
          <w:sz w:val="24"/>
          <w:szCs w:val="24"/>
        </w:rPr>
      </w:pPr>
      <w:r>
        <w:rPr>
          <w:rFonts w:ascii="宋体" w:hAnsi="宋体" w:cs="宋体" w:hint="eastAsia"/>
          <w:sz w:val="24"/>
          <w:szCs w:val="24"/>
        </w:rPr>
        <w:t>色彩的纯度概念，是相对而言的，同时又与该色彩的名称联系在一起纯度是跟着光在走，直接受光和背光都是低纯度的地方纯度的行</w:t>
      </w:r>
      <w:proofErr w:type="gramStart"/>
      <w:r>
        <w:rPr>
          <w:rFonts w:ascii="宋体" w:hAnsi="宋体" w:cs="宋体" w:hint="eastAsia"/>
          <w:sz w:val="24"/>
          <w:szCs w:val="24"/>
        </w:rPr>
        <w:t>平变化</w:t>
      </w:r>
      <w:proofErr w:type="gramEnd"/>
      <w:r>
        <w:rPr>
          <w:rFonts w:ascii="宋体" w:hAnsi="宋体" w:cs="宋体" w:hint="eastAsia"/>
          <w:sz w:val="24"/>
          <w:szCs w:val="24"/>
        </w:rPr>
        <w:t>称为弱变化，让画面显得更加稳定，纯度的变化让画面虚实感更强烈，不管哪个位置纯度变换都脱离不了相应位置的明度关系。</w:t>
      </w:r>
    </w:p>
    <w:p w:rsidR="00EC4F96" w:rsidRDefault="00EC4F96">
      <w:pPr>
        <w:spacing w:line="360" w:lineRule="auto"/>
        <w:jc w:val="left"/>
        <w:rPr>
          <w:rFonts w:ascii="宋体" w:hAnsi="宋体" w:cs="宋体"/>
          <w:sz w:val="24"/>
          <w:szCs w:val="24"/>
        </w:rPr>
      </w:pPr>
    </w:p>
    <w:p w:rsidR="00EC4F96" w:rsidRDefault="00734098">
      <w:pPr>
        <w:spacing w:line="360" w:lineRule="auto"/>
        <w:jc w:val="left"/>
        <w:rPr>
          <w:rFonts w:ascii="宋体" w:hAnsi="宋体" w:cs="宋体"/>
          <w:sz w:val="24"/>
          <w:szCs w:val="24"/>
        </w:rPr>
      </w:pPr>
      <w:r>
        <w:rPr>
          <w:rFonts w:ascii="宋体" w:hAnsi="宋体" w:cs="宋体" w:hint="eastAsia"/>
          <w:sz w:val="24"/>
          <w:szCs w:val="24"/>
        </w:rPr>
        <w:t>5</w:t>
      </w:r>
      <w:r>
        <w:rPr>
          <w:rFonts w:ascii="宋体" w:hAnsi="宋体" w:cs="宋体" w:hint="eastAsia"/>
          <w:sz w:val="24"/>
          <w:szCs w:val="24"/>
        </w:rPr>
        <w:t>环境色及补色</w:t>
      </w:r>
    </w:p>
    <w:p w:rsidR="00EC4F96" w:rsidRDefault="00734098">
      <w:pPr>
        <w:spacing w:line="360" w:lineRule="auto"/>
        <w:jc w:val="left"/>
        <w:rPr>
          <w:rFonts w:ascii="宋体" w:hAnsi="宋体" w:cs="宋体"/>
          <w:sz w:val="24"/>
          <w:szCs w:val="24"/>
        </w:rPr>
      </w:pPr>
      <w:r>
        <w:rPr>
          <w:rFonts w:ascii="宋体" w:hAnsi="宋体" w:cs="宋体" w:hint="eastAsia"/>
          <w:sz w:val="24"/>
          <w:szCs w:val="24"/>
        </w:rPr>
        <w:t>环境色就是环境造成的影响补色就是相对应的</w:t>
      </w:r>
      <w:proofErr w:type="gramStart"/>
      <w:r>
        <w:rPr>
          <w:rFonts w:ascii="宋体" w:hAnsi="宋体" w:cs="宋体" w:hint="eastAsia"/>
          <w:sz w:val="24"/>
          <w:szCs w:val="24"/>
        </w:rPr>
        <w:t>的</w:t>
      </w:r>
      <w:proofErr w:type="gramEnd"/>
      <w:r>
        <w:rPr>
          <w:rFonts w:ascii="宋体" w:hAnsi="宋体" w:cs="宋体" w:hint="eastAsia"/>
          <w:sz w:val="24"/>
          <w:szCs w:val="24"/>
        </w:rPr>
        <w:t>颜色的加入相互影响，色彩丰富，对比强烈，层次有明度层次变化，调色的认识，不管哪个位置画什么环境色和补色都脱离不了相应位置的明度关系</w:t>
      </w:r>
    </w:p>
    <w:p w:rsidR="00EC4F96" w:rsidRDefault="00EC4F96">
      <w:pPr>
        <w:spacing w:line="360" w:lineRule="auto"/>
        <w:jc w:val="left"/>
        <w:rPr>
          <w:rFonts w:ascii="宋体" w:hAnsi="宋体" w:cs="宋体"/>
          <w:sz w:val="24"/>
          <w:szCs w:val="24"/>
        </w:rPr>
      </w:pPr>
    </w:p>
    <w:p w:rsidR="00EC4F96" w:rsidRDefault="00734098">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p>
    <w:p w:rsidR="00EC4F96" w:rsidRDefault="00734098">
      <w:r>
        <w:rPr>
          <w:rFonts w:ascii="宋体" w:eastAsia="宋体" w:hAnsi="宋体" w:cs="宋体" w:hint="eastAsia"/>
          <w:noProof/>
          <w:sz w:val="24"/>
          <w:szCs w:val="24"/>
        </w:rPr>
        <w:lastRenderedPageBreak/>
        <w:drawing>
          <wp:inline distT="0" distB="0" distL="114300" distR="114300">
            <wp:extent cx="3850640" cy="6847840"/>
            <wp:effectExtent l="0" t="0" r="16510" b="10160"/>
            <wp:docPr id="24" name="图片 3" descr="D99E8782D4859DF4045172B5AC4A2E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descr="D99E8782D4859DF4045172B5AC4A2EAB"/>
                    <pic:cNvPicPr>
                      <a:picLocks noChangeAspect="1"/>
                    </pic:cNvPicPr>
                  </pic:nvPicPr>
                  <pic:blipFill>
                    <a:blip r:embed="rId15"/>
                    <a:stretch>
                      <a:fillRect/>
                    </a:stretch>
                  </pic:blipFill>
                  <pic:spPr>
                    <a:xfrm>
                      <a:off x="0" y="0"/>
                      <a:ext cx="3850640" cy="6847840"/>
                    </a:xfrm>
                    <a:prstGeom prst="rect">
                      <a:avLst/>
                    </a:prstGeom>
                    <a:noFill/>
                    <a:ln w="9525">
                      <a:noFill/>
                    </a:ln>
                  </pic:spPr>
                </pic:pic>
              </a:graphicData>
            </a:graphic>
          </wp:inline>
        </w:drawing>
      </w:r>
    </w:p>
    <w:p w:rsidR="00EC4F96" w:rsidRDefault="00EC4F96">
      <w:pPr>
        <w:ind w:firstLineChars="200" w:firstLine="480"/>
        <w:rPr>
          <w:rFonts w:ascii="宋体" w:eastAsia="宋体" w:hAnsi="宋体" w:cs="Helvetica"/>
          <w:color w:val="000000"/>
          <w:kern w:val="0"/>
          <w:sz w:val="24"/>
          <w:szCs w:val="24"/>
        </w:rPr>
      </w:pPr>
    </w:p>
    <w:p w:rsidR="00EC4F96" w:rsidRDefault="00EC4F96">
      <w:pPr>
        <w:ind w:firstLineChars="200" w:firstLine="480"/>
        <w:rPr>
          <w:rFonts w:ascii="宋体" w:eastAsia="宋体" w:hAnsi="宋体" w:cs="Helvetica"/>
          <w:color w:val="000000"/>
          <w:kern w:val="0"/>
          <w:sz w:val="24"/>
          <w:szCs w:val="24"/>
        </w:rPr>
      </w:pPr>
    </w:p>
    <w:p w:rsidR="001B0F99" w:rsidRDefault="001B0F99">
      <w:pPr>
        <w:widowControl/>
        <w:jc w:val="left"/>
        <w:rPr>
          <w:rFonts w:ascii="宋体" w:eastAsia="宋体" w:hAnsi="宋体" w:cs="Helvetica"/>
          <w:color w:val="000000"/>
          <w:kern w:val="0"/>
          <w:sz w:val="24"/>
          <w:szCs w:val="24"/>
        </w:rPr>
      </w:pPr>
      <w:r>
        <w:rPr>
          <w:rFonts w:ascii="宋体" w:eastAsia="宋体" w:hAnsi="宋体" w:cs="Helvetica"/>
          <w:color w:val="000000"/>
          <w:kern w:val="0"/>
          <w:sz w:val="24"/>
          <w:szCs w:val="24"/>
        </w:rPr>
        <w:br w:type="page"/>
      </w:r>
    </w:p>
    <w:p w:rsidR="00EC4F96" w:rsidRDefault="00EC4F96">
      <w:pPr>
        <w:ind w:firstLineChars="200" w:firstLine="480"/>
        <w:rPr>
          <w:rFonts w:ascii="宋体" w:eastAsia="宋体" w:hAnsi="宋体" w:cs="Helvetica"/>
          <w:color w:val="000000"/>
          <w:kern w:val="0"/>
          <w:sz w:val="24"/>
          <w:szCs w:val="24"/>
        </w:rPr>
      </w:pPr>
    </w:p>
    <w:p w:rsidR="00EC4F96" w:rsidRDefault="00EC4F96">
      <w:pPr>
        <w:ind w:firstLineChars="200" w:firstLine="480"/>
        <w:rPr>
          <w:rFonts w:ascii="宋体" w:eastAsia="宋体" w:hAnsi="宋体" w:cs="Helvetica"/>
          <w:color w:val="000000"/>
          <w:kern w:val="0"/>
          <w:sz w:val="24"/>
          <w:szCs w:val="24"/>
        </w:rPr>
      </w:pPr>
    </w:p>
    <w:p w:rsidR="00EC4F96" w:rsidRDefault="00734098">
      <w:pPr>
        <w:pStyle w:val="2"/>
        <w:ind w:firstLineChars="200" w:firstLine="720"/>
        <w:rPr>
          <w:b w:val="0"/>
          <w:sz w:val="36"/>
          <w14:textOutline w14:w="9525" w14:cap="rnd" w14:cmpd="sng" w14:algn="ctr">
            <w14:solidFill>
              <w14:schemeClr w14:val="accent1"/>
            </w14:solidFill>
            <w14:prstDash w14:val="solid"/>
            <w14:bevel/>
          </w14:textOutline>
        </w:rPr>
      </w:pPr>
      <w:bookmarkStart w:id="6" w:name="_Toc16931"/>
      <w:r>
        <w:rPr>
          <w:rFonts w:hint="eastAsia"/>
          <w:b w:val="0"/>
          <w:sz w:val="36"/>
          <w14:textOutline w14:w="9525" w14:cap="rnd" w14:cmpd="sng" w14:algn="ctr">
            <w14:solidFill>
              <w14:schemeClr w14:val="accent1"/>
            </w14:solidFill>
            <w14:prstDash w14:val="solid"/>
            <w14:bevel/>
          </w14:textOutline>
        </w:rPr>
        <w:t>双流区名教师张志勇工作室活动简讯</w:t>
      </w:r>
      <w:r>
        <w:rPr>
          <w:b w:val="0"/>
          <w:sz w:val="36"/>
          <w14:textOutline w14:w="9525" w14:cap="rnd" w14:cmpd="sng" w14:algn="ctr">
            <w14:solidFill>
              <w14:schemeClr w14:val="accent1"/>
            </w14:solidFill>
            <w14:prstDash w14:val="solid"/>
            <w14:bevel/>
          </w14:textOutline>
        </w:rPr>
        <w:t>3</w:t>
      </w:r>
      <w:bookmarkEnd w:id="6"/>
    </w:p>
    <w:p w:rsidR="00EC4F96" w:rsidRDefault="00734098">
      <w:pPr>
        <w:ind w:left="500" w:firstLine="500"/>
        <w:jc w:val="center"/>
        <w:outlineLvl w:val="1"/>
        <w:rPr>
          <w:rFonts w:ascii="黑体" w:eastAsia="黑体" w:hAnsi="黑体"/>
          <w:sz w:val="28"/>
          <w:szCs w:val="28"/>
        </w:rPr>
      </w:pPr>
      <w:bookmarkStart w:id="7" w:name="_Toc13385"/>
      <w:r>
        <w:rPr>
          <w:rFonts w:ascii="黑体" w:eastAsia="黑体" w:hAnsi="黑体" w:hint="eastAsia"/>
          <w:sz w:val="28"/>
          <w:szCs w:val="28"/>
        </w:rPr>
        <w:t>美术高考中色彩高分技巧</w:t>
      </w:r>
      <w:bookmarkEnd w:id="7"/>
    </w:p>
    <w:p w:rsidR="00EC4F96" w:rsidRDefault="00EC4F96">
      <w:pPr>
        <w:ind w:left="500" w:firstLine="500"/>
        <w:jc w:val="right"/>
        <w:rPr>
          <w:rFonts w:ascii="仿宋" w:eastAsia="仿宋" w:hAnsi="仿宋"/>
          <w:sz w:val="28"/>
          <w:szCs w:val="28"/>
        </w:rPr>
      </w:pP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时</w:t>
      </w:r>
      <w:r>
        <w:rPr>
          <w:rFonts w:ascii="仿宋" w:eastAsia="仿宋" w:hAnsi="仿宋" w:cs="仿宋" w:hint="eastAsia"/>
          <w:b/>
          <w:sz w:val="28"/>
          <w:szCs w:val="28"/>
        </w:rPr>
        <w:t xml:space="preserve">    </w:t>
      </w:r>
      <w:r>
        <w:rPr>
          <w:rFonts w:ascii="仿宋" w:eastAsia="仿宋" w:hAnsi="仿宋" w:cs="仿宋" w:hint="eastAsia"/>
          <w:b/>
          <w:sz w:val="28"/>
          <w:szCs w:val="28"/>
        </w:rPr>
        <w:t>间：</w:t>
      </w:r>
      <w:r>
        <w:rPr>
          <w:rFonts w:ascii="仿宋" w:eastAsia="仿宋" w:hAnsi="仿宋" w:cs="仿宋" w:hint="eastAsia"/>
          <w:b/>
          <w:sz w:val="28"/>
          <w:szCs w:val="28"/>
        </w:rPr>
        <w:t>2018</w:t>
      </w:r>
      <w:r>
        <w:rPr>
          <w:rFonts w:ascii="仿宋" w:eastAsia="仿宋" w:hAnsi="仿宋" w:cs="仿宋" w:hint="eastAsia"/>
          <w:b/>
          <w:sz w:val="28"/>
          <w:szCs w:val="28"/>
        </w:rPr>
        <w:t>年</w:t>
      </w:r>
      <w:r>
        <w:rPr>
          <w:rFonts w:ascii="仿宋" w:eastAsia="仿宋" w:hAnsi="仿宋" w:cs="仿宋" w:hint="eastAsia"/>
          <w:b/>
          <w:sz w:val="28"/>
          <w:szCs w:val="28"/>
        </w:rPr>
        <w:t>11</w:t>
      </w:r>
      <w:r>
        <w:rPr>
          <w:rFonts w:ascii="仿宋" w:eastAsia="仿宋" w:hAnsi="仿宋" w:cs="仿宋" w:hint="eastAsia"/>
          <w:b/>
          <w:sz w:val="28"/>
          <w:szCs w:val="28"/>
        </w:rPr>
        <w:t>月</w:t>
      </w:r>
      <w:r w:rsidR="001B0F99">
        <w:rPr>
          <w:rFonts w:ascii="仿宋" w:eastAsia="仿宋" w:hAnsi="仿宋" w:cs="仿宋"/>
          <w:b/>
          <w:sz w:val="28"/>
          <w:szCs w:val="28"/>
        </w:rPr>
        <w:t>21</w:t>
      </w:r>
      <w:bookmarkStart w:id="8" w:name="_GoBack"/>
      <w:bookmarkEnd w:id="8"/>
      <w:r>
        <w:rPr>
          <w:rFonts w:ascii="仿宋" w:eastAsia="仿宋" w:hAnsi="仿宋" w:cs="仿宋" w:hint="eastAsia"/>
          <w:b/>
          <w:sz w:val="28"/>
          <w:szCs w:val="28"/>
        </w:rPr>
        <w:t>日</w:t>
      </w:r>
      <w:r>
        <w:rPr>
          <w:rFonts w:ascii="仿宋" w:eastAsia="仿宋" w:hAnsi="仿宋" w:cs="仿宋" w:hint="eastAsia"/>
          <w:b/>
          <w:sz w:val="28"/>
          <w:szCs w:val="28"/>
        </w:rPr>
        <w:t>上</w:t>
      </w:r>
      <w:r>
        <w:rPr>
          <w:rFonts w:ascii="仿宋" w:eastAsia="仿宋" w:hAnsi="仿宋" w:cs="仿宋" w:hint="eastAsia"/>
          <w:b/>
          <w:sz w:val="28"/>
          <w:szCs w:val="28"/>
        </w:rPr>
        <w:t>午</w:t>
      </w:r>
      <w:r>
        <w:rPr>
          <w:rFonts w:ascii="仿宋" w:eastAsia="仿宋" w:hAnsi="仿宋" w:cs="仿宋" w:hint="eastAsia"/>
          <w:b/>
          <w:sz w:val="28"/>
          <w:szCs w:val="28"/>
        </w:rPr>
        <w:t>8.</w:t>
      </w:r>
      <w:r>
        <w:rPr>
          <w:rFonts w:ascii="仿宋" w:eastAsia="仿宋" w:hAnsi="仿宋" w:cs="仿宋" w:hint="eastAsia"/>
          <w:b/>
          <w:sz w:val="28"/>
          <w:szCs w:val="28"/>
        </w:rPr>
        <w:t>30</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地</w:t>
      </w:r>
      <w:r>
        <w:rPr>
          <w:rFonts w:ascii="仿宋" w:eastAsia="仿宋" w:hAnsi="仿宋" w:cs="仿宋" w:hint="eastAsia"/>
          <w:b/>
          <w:sz w:val="28"/>
          <w:szCs w:val="28"/>
        </w:rPr>
        <w:t xml:space="preserve">    </w:t>
      </w:r>
      <w:r>
        <w:rPr>
          <w:rFonts w:ascii="仿宋" w:eastAsia="仿宋" w:hAnsi="仿宋" w:cs="仿宋" w:hint="eastAsia"/>
          <w:b/>
          <w:sz w:val="28"/>
          <w:szCs w:val="28"/>
        </w:rPr>
        <w:t>点：</w:t>
      </w:r>
      <w:r>
        <w:rPr>
          <w:rFonts w:ascii="仿宋" w:eastAsia="仿宋" w:hAnsi="仿宋" w:cs="仿宋"/>
          <w:b/>
          <w:sz w:val="28"/>
          <w:szCs w:val="28"/>
        </w:rPr>
        <w:t xml:space="preserve"> </w:t>
      </w:r>
      <w:r>
        <w:rPr>
          <w:rFonts w:ascii="仿宋" w:eastAsia="仿宋" w:hAnsi="仿宋" w:cs="仿宋" w:hint="eastAsia"/>
          <w:b/>
          <w:sz w:val="28"/>
          <w:szCs w:val="28"/>
        </w:rPr>
        <w:t>双流艺体中学</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参会人员：张志勇工作室全体学员</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主</w:t>
      </w:r>
      <w:r>
        <w:rPr>
          <w:rFonts w:ascii="仿宋" w:eastAsia="仿宋" w:hAnsi="仿宋" w:cs="仿宋" w:hint="eastAsia"/>
          <w:b/>
          <w:sz w:val="28"/>
          <w:szCs w:val="28"/>
        </w:rPr>
        <w:t xml:space="preserve"> </w:t>
      </w:r>
      <w:r>
        <w:rPr>
          <w:rFonts w:ascii="仿宋" w:eastAsia="仿宋" w:hAnsi="仿宋" w:cs="仿宋" w:hint="eastAsia"/>
          <w:b/>
          <w:sz w:val="28"/>
          <w:szCs w:val="28"/>
        </w:rPr>
        <w:t>讲</w:t>
      </w:r>
      <w:r>
        <w:rPr>
          <w:rFonts w:ascii="仿宋" w:eastAsia="仿宋" w:hAnsi="仿宋" w:cs="仿宋" w:hint="eastAsia"/>
          <w:b/>
          <w:sz w:val="28"/>
          <w:szCs w:val="28"/>
        </w:rPr>
        <w:t xml:space="preserve"> </w:t>
      </w:r>
      <w:r>
        <w:rPr>
          <w:rFonts w:ascii="仿宋" w:eastAsia="仿宋" w:hAnsi="仿宋" w:cs="仿宋" w:hint="eastAsia"/>
          <w:b/>
          <w:sz w:val="28"/>
          <w:szCs w:val="28"/>
        </w:rPr>
        <w:t>人：</w:t>
      </w:r>
      <w:r>
        <w:rPr>
          <w:rFonts w:ascii="仿宋" w:eastAsia="仿宋" w:hAnsi="仿宋" w:cs="仿宋" w:hint="eastAsia"/>
          <w:b/>
          <w:sz w:val="28"/>
          <w:szCs w:val="28"/>
        </w:rPr>
        <w:t>赵俊康</w:t>
      </w:r>
    </w:p>
    <w:p w:rsidR="00EC4F96" w:rsidRDefault="00EC4F96">
      <w:pPr>
        <w:ind w:firstLineChars="200" w:firstLine="560"/>
        <w:rPr>
          <w:rFonts w:ascii="仿宋" w:eastAsia="仿宋" w:hAnsi="仿宋" w:cs="宋体"/>
          <w:sz w:val="28"/>
          <w:szCs w:val="28"/>
        </w:rPr>
      </w:pPr>
    </w:p>
    <w:p w:rsidR="00EC4F96" w:rsidRDefault="00734098">
      <w:pPr>
        <w:ind w:firstLineChars="200" w:firstLine="560"/>
        <w:rPr>
          <w:rFonts w:ascii="仿宋" w:eastAsia="仿宋" w:hAnsi="仿宋" w:cs="宋体"/>
          <w:sz w:val="28"/>
          <w:szCs w:val="28"/>
        </w:rPr>
      </w:pPr>
      <w:r>
        <w:rPr>
          <w:rFonts w:ascii="仿宋" w:eastAsia="仿宋" w:hAnsi="仿宋" w:cs="宋体" w:hint="eastAsia"/>
          <w:sz w:val="28"/>
          <w:szCs w:val="28"/>
        </w:rPr>
        <w:t>色彩静物作画的考试，需要美术生仔细观察所画的事物并对其分析。除此之外，美术生还须掌握静物作画步骤，这样色彩考试</w:t>
      </w:r>
      <w:proofErr w:type="gramStart"/>
      <w:r>
        <w:rPr>
          <w:rFonts w:ascii="仿宋" w:eastAsia="仿宋" w:hAnsi="仿宋" w:cs="宋体" w:hint="eastAsia"/>
          <w:sz w:val="28"/>
          <w:szCs w:val="28"/>
        </w:rPr>
        <w:t>才有拿</w:t>
      </w:r>
      <w:proofErr w:type="gramEnd"/>
      <w:r>
        <w:rPr>
          <w:rFonts w:ascii="仿宋" w:eastAsia="仿宋" w:hAnsi="仿宋" w:cs="宋体" w:hint="eastAsia"/>
          <w:sz w:val="28"/>
          <w:szCs w:val="28"/>
        </w:rPr>
        <w:t>高分的机会。关于怎样才能拿色彩高分：</w:t>
      </w:r>
    </w:p>
    <w:p w:rsidR="00EC4F96" w:rsidRDefault="00734098">
      <w:pPr>
        <w:ind w:firstLine="500"/>
        <w:rPr>
          <w:rFonts w:ascii="仿宋" w:eastAsia="仿宋" w:hAnsi="仿宋" w:cs="宋体"/>
          <w:sz w:val="28"/>
          <w:szCs w:val="28"/>
        </w:rPr>
      </w:pPr>
      <w:r>
        <w:rPr>
          <w:rFonts w:ascii="仿宋" w:eastAsia="仿宋" w:hAnsi="仿宋" w:cs="宋体" w:hint="eastAsia"/>
          <w:b/>
          <w:bCs/>
          <w:sz w:val="28"/>
          <w:szCs w:val="28"/>
        </w:rPr>
        <w:t>(</w:t>
      </w:r>
      <w:proofErr w:type="gramStart"/>
      <w:r>
        <w:rPr>
          <w:rFonts w:ascii="仿宋" w:eastAsia="仿宋" w:hAnsi="仿宋" w:cs="宋体" w:hint="eastAsia"/>
          <w:b/>
          <w:bCs/>
          <w:sz w:val="28"/>
          <w:szCs w:val="28"/>
        </w:rPr>
        <w:t>一</w:t>
      </w:r>
      <w:proofErr w:type="gramEnd"/>
      <w:r>
        <w:rPr>
          <w:rFonts w:ascii="仿宋" w:eastAsia="仿宋" w:hAnsi="仿宋" w:cs="宋体" w:hint="eastAsia"/>
          <w:b/>
          <w:bCs/>
          <w:sz w:val="28"/>
          <w:szCs w:val="28"/>
        </w:rPr>
        <w:t>)</w:t>
      </w:r>
      <w:r>
        <w:rPr>
          <w:rFonts w:ascii="仿宋" w:eastAsia="仿宋" w:hAnsi="仿宋" w:cs="宋体" w:hint="eastAsia"/>
          <w:b/>
          <w:bCs/>
          <w:sz w:val="28"/>
          <w:szCs w:val="28"/>
        </w:rPr>
        <w:t>观察分析</w:t>
      </w:r>
    </w:p>
    <w:p w:rsidR="00EC4F96" w:rsidRDefault="00734098">
      <w:pPr>
        <w:ind w:firstLine="500"/>
        <w:rPr>
          <w:rFonts w:ascii="仿宋" w:eastAsia="仿宋" w:hAnsi="仿宋" w:cs="宋体"/>
          <w:sz w:val="28"/>
          <w:szCs w:val="28"/>
        </w:rPr>
      </w:pPr>
      <w:r>
        <w:rPr>
          <w:rFonts w:ascii="仿宋" w:eastAsia="仿宋" w:hAnsi="仿宋" w:cs="宋体" w:hint="eastAsia"/>
          <w:sz w:val="28"/>
          <w:szCs w:val="28"/>
        </w:rPr>
        <w:t>当我们掌握了一定的色彩知识后，接下去就是具体作画了。作画之前</w:t>
      </w:r>
      <w:proofErr w:type="gramStart"/>
      <w:r>
        <w:rPr>
          <w:rFonts w:ascii="仿宋" w:eastAsia="仿宋" w:hAnsi="仿宋" w:cs="宋体" w:hint="eastAsia"/>
          <w:sz w:val="28"/>
          <w:szCs w:val="28"/>
        </w:rPr>
        <w:t>必观察</w:t>
      </w:r>
      <w:proofErr w:type="gramEnd"/>
      <w:r>
        <w:rPr>
          <w:rFonts w:ascii="仿宋" w:eastAsia="仿宋" w:hAnsi="仿宋" w:cs="宋体" w:hint="eastAsia"/>
          <w:sz w:val="28"/>
          <w:szCs w:val="28"/>
        </w:rPr>
        <w:t>对象，然后分析比较，求得整体关系。观察要从大的关系着眼，再分析具体的物体。也就是通常说的：整体出发，局部深入。初学者最大的毛病就是孤立地观察，局部地表现，热衷于</w:t>
      </w:r>
      <w:proofErr w:type="gramStart"/>
      <w:r>
        <w:rPr>
          <w:rFonts w:ascii="仿宋" w:eastAsia="仿宋" w:hAnsi="仿宋" w:cs="宋体" w:hint="eastAsia"/>
          <w:sz w:val="28"/>
          <w:szCs w:val="28"/>
        </w:rPr>
        <w:t>一个局部一个局部</w:t>
      </w:r>
      <w:proofErr w:type="gramEnd"/>
      <w:r>
        <w:rPr>
          <w:rFonts w:ascii="仿宋" w:eastAsia="仿宋" w:hAnsi="仿宋" w:cs="宋体" w:hint="eastAsia"/>
          <w:sz w:val="28"/>
          <w:szCs w:val="28"/>
        </w:rPr>
        <w:t>地去画，最后拼凑成画面，结果整体关系可想而知，</w:t>
      </w:r>
      <w:r>
        <w:rPr>
          <w:rFonts w:ascii="仿宋" w:eastAsia="仿宋" w:hAnsi="仿宋" w:cs="宋体" w:hint="eastAsia"/>
          <w:sz w:val="28"/>
          <w:szCs w:val="28"/>
        </w:rPr>
        <w:t>即乱又花。素描上的黑白灰，色彩上的冷暖，以及空间层次等等，都是作画前首先要考虑的。就静物写生的空间而论，台面是向里伸入的水平面，物体就摆在这个空间中，背景是竖着的墙面，起衬托作用，这三者的空</w:t>
      </w:r>
      <w:r>
        <w:rPr>
          <w:rFonts w:ascii="仿宋" w:eastAsia="仿宋" w:hAnsi="仿宋" w:cs="宋体" w:hint="eastAsia"/>
          <w:sz w:val="28"/>
          <w:szCs w:val="28"/>
        </w:rPr>
        <w:lastRenderedPageBreak/>
        <w:t>间位置画得到位，画面就有层次。其中有素描的因素，也有色彩的冷暖关系。是深色</w:t>
      </w:r>
      <w:proofErr w:type="gramStart"/>
      <w:r>
        <w:rPr>
          <w:rFonts w:ascii="仿宋" w:eastAsia="仿宋" w:hAnsi="仿宋" w:cs="宋体" w:hint="eastAsia"/>
          <w:sz w:val="28"/>
          <w:szCs w:val="28"/>
        </w:rPr>
        <w:t>衬托亮物还是</w:t>
      </w:r>
      <w:proofErr w:type="gramEnd"/>
      <w:r>
        <w:rPr>
          <w:rFonts w:ascii="仿宋" w:eastAsia="仿宋" w:hAnsi="仿宋" w:cs="宋体" w:hint="eastAsia"/>
          <w:sz w:val="28"/>
          <w:szCs w:val="28"/>
        </w:rPr>
        <w:t>亮色</w:t>
      </w:r>
      <w:proofErr w:type="gramStart"/>
      <w:r>
        <w:rPr>
          <w:rFonts w:ascii="仿宋" w:eastAsia="仿宋" w:hAnsi="仿宋" w:cs="宋体" w:hint="eastAsia"/>
          <w:sz w:val="28"/>
          <w:szCs w:val="28"/>
        </w:rPr>
        <w:t>衬托</w:t>
      </w:r>
      <w:proofErr w:type="gramEnd"/>
      <w:r>
        <w:rPr>
          <w:rFonts w:ascii="仿宋" w:eastAsia="仿宋" w:hAnsi="仿宋" w:cs="宋体" w:hint="eastAsia"/>
          <w:sz w:val="28"/>
          <w:szCs w:val="28"/>
        </w:rPr>
        <w:t>深物，是暖色衬托物体还是冷色衬托物体，光源色是暖是冷，暗部色彩偏冷偏暖，画面总色调属于什么色性，这些都必须心中十分明确。观察的实质就是分析对象，找出画面的整体关系。画面的主次、强弱、深浅、冷暖都是在比较中产生，胸中有了整体意识，</w:t>
      </w:r>
      <w:r>
        <w:rPr>
          <w:rFonts w:ascii="仿宋" w:eastAsia="仿宋" w:hAnsi="仿宋" w:cs="宋体" w:hint="eastAsia"/>
          <w:sz w:val="28"/>
          <w:szCs w:val="28"/>
        </w:rPr>
        <w:t>作画就不会拘泥于局部刻画了。</w:t>
      </w:r>
    </w:p>
    <w:p w:rsidR="00EC4F96" w:rsidRDefault="00734098">
      <w:pPr>
        <w:ind w:firstLine="500"/>
        <w:rPr>
          <w:rFonts w:ascii="仿宋" w:eastAsia="仿宋" w:hAnsi="仿宋" w:cs="宋体"/>
          <w:sz w:val="28"/>
          <w:szCs w:val="28"/>
        </w:rPr>
      </w:pPr>
      <w:r>
        <w:rPr>
          <w:rFonts w:ascii="仿宋" w:eastAsia="仿宋" w:hAnsi="仿宋" w:cs="宋体" w:hint="eastAsia"/>
          <w:sz w:val="28"/>
          <w:szCs w:val="28"/>
        </w:rPr>
        <w:t>一般情况，近景物的色彩相对偏暖、偏鲜，对比强烈，</w:t>
      </w:r>
      <w:proofErr w:type="gramStart"/>
      <w:r>
        <w:rPr>
          <w:rFonts w:ascii="仿宋" w:eastAsia="仿宋" w:hAnsi="仿宋" w:cs="宋体" w:hint="eastAsia"/>
          <w:sz w:val="28"/>
          <w:szCs w:val="28"/>
        </w:rPr>
        <w:t>远处物</w:t>
      </w:r>
      <w:proofErr w:type="gramEnd"/>
      <w:r>
        <w:rPr>
          <w:rFonts w:ascii="仿宋" w:eastAsia="仿宋" w:hAnsi="仿宋" w:cs="宋体" w:hint="eastAsia"/>
          <w:sz w:val="28"/>
          <w:szCs w:val="28"/>
        </w:rPr>
        <w:t>的色彩相对偏冷、偏灰，</w:t>
      </w:r>
      <w:proofErr w:type="gramStart"/>
      <w:r>
        <w:rPr>
          <w:rFonts w:ascii="仿宋" w:eastAsia="仿宋" w:hAnsi="仿宋" w:cs="宋体" w:hint="eastAsia"/>
          <w:sz w:val="28"/>
          <w:szCs w:val="28"/>
        </w:rPr>
        <w:t>对比平</w:t>
      </w:r>
      <w:proofErr w:type="gramEnd"/>
      <w:r>
        <w:rPr>
          <w:rFonts w:ascii="仿宋" w:eastAsia="仿宋" w:hAnsi="仿宋" w:cs="宋体" w:hint="eastAsia"/>
          <w:sz w:val="28"/>
          <w:szCs w:val="28"/>
        </w:rPr>
        <w:t>弱</w:t>
      </w:r>
      <w:r>
        <w:rPr>
          <w:rFonts w:ascii="仿宋" w:eastAsia="仿宋" w:hAnsi="仿宋" w:cs="宋体" w:hint="eastAsia"/>
          <w:sz w:val="28"/>
          <w:szCs w:val="28"/>
        </w:rPr>
        <w:t>;</w:t>
      </w:r>
      <w:r>
        <w:rPr>
          <w:rFonts w:ascii="仿宋" w:eastAsia="仿宋" w:hAnsi="仿宋" w:cs="宋体" w:hint="eastAsia"/>
          <w:sz w:val="28"/>
          <w:szCs w:val="28"/>
        </w:rPr>
        <w:t>主体物要得稍鲜，衬托物要画得稍灰。明白了其中道理，学画就不难。但有人说，画画是凭感觉去画的，没有什么道理可说。其实，凭感觉作画是对一个已经掌握了一定绘画知识和具备了写生能力的人而言的，而对一个初学者说来，作画还得先有“法”，“法”就是方法、规律。只有弄懂了作画的规律与方法，才能凭着感觉自由挥毫。不明白整体关系、素描层次、形体结构、透视知识、色彩规律就不知从何下手，乱涂一通，既达不到训练效果，也</w:t>
      </w:r>
      <w:r>
        <w:rPr>
          <w:rFonts w:ascii="仿宋" w:eastAsia="仿宋" w:hAnsi="仿宋" w:cs="宋体" w:hint="eastAsia"/>
          <w:sz w:val="28"/>
          <w:szCs w:val="28"/>
        </w:rPr>
        <w:t>难以提高绘画水平。</w:t>
      </w:r>
    </w:p>
    <w:p w:rsidR="00EC4F96" w:rsidRDefault="00734098">
      <w:pPr>
        <w:rPr>
          <w:rFonts w:ascii="仿宋" w:eastAsia="仿宋" w:hAnsi="仿宋" w:cs="宋体"/>
          <w:sz w:val="28"/>
          <w:szCs w:val="28"/>
        </w:rPr>
      </w:pPr>
      <w:r>
        <w:rPr>
          <w:rFonts w:ascii="仿宋" w:eastAsia="仿宋" w:hAnsi="仿宋" w:cs="宋体" w:hint="eastAsia"/>
          <w:b/>
          <w:bCs/>
          <w:sz w:val="28"/>
          <w:szCs w:val="28"/>
        </w:rPr>
        <w:t>(</w:t>
      </w:r>
      <w:r>
        <w:rPr>
          <w:rFonts w:ascii="仿宋" w:eastAsia="仿宋" w:hAnsi="仿宋" w:cs="宋体" w:hint="eastAsia"/>
          <w:b/>
          <w:bCs/>
          <w:sz w:val="28"/>
          <w:szCs w:val="28"/>
        </w:rPr>
        <w:t>二</w:t>
      </w:r>
      <w:r>
        <w:rPr>
          <w:rFonts w:ascii="仿宋" w:eastAsia="仿宋" w:hAnsi="仿宋" w:cs="宋体" w:hint="eastAsia"/>
          <w:b/>
          <w:bCs/>
          <w:sz w:val="28"/>
          <w:szCs w:val="28"/>
        </w:rPr>
        <w:t>)</w:t>
      </w:r>
      <w:r>
        <w:rPr>
          <w:rFonts w:ascii="仿宋" w:eastAsia="仿宋" w:hAnsi="仿宋" w:cs="宋体" w:hint="eastAsia"/>
          <w:b/>
          <w:bCs/>
          <w:sz w:val="28"/>
          <w:szCs w:val="28"/>
        </w:rPr>
        <w:t>静物作画步骤</w:t>
      </w:r>
    </w:p>
    <w:p w:rsidR="00EC4F96" w:rsidRDefault="00734098">
      <w:pPr>
        <w:rPr>
          <w:rFonts w:ascii="仿宋" w:eastAsia="仿宋" w:hAnsi="仿宋" w:cs="宋体"/>
          <w:sz w:val="28"/>
          <w:szCs w:val="28"/>
        </w:rPr>
      </w:pPr>
      <w:r>
        <w:rPr>
          <w:rFonts w:ascii="仿宋" w:eastAsia="仿宋" w:hAnsi="仿宋" w:cs="宋体" w:hint="eastAsia"/>
          <w:sz w:val="28"/>
          <w:szCs w:val="28"/>
        </w:rPr>
        <w:t>1.</w:t>
      </w:r>
      <w:r>
        <w:rPr>
          <w:rFonts w:ascii="仿宋" w:eastAsia="仿宋" w:hAnsi="仿宋" w:cs="宋体" w:hint="eastAsia"/>
          <w:sz w:val="28"/>
          <w:szCs w:val="28"/>
        </w:rPr>
        <w:t xml:space="preserve">起稿和大明暗　　</w:t>
      </w:r>
      <w:r>
        <w:rPr>
          <w:rFonts w:ascii="仿宋" w:eastAsia="仿宋" w:hAnsi="仿宋" w:cs="宋体" w:hint="eastAsia"/>
          <w:sz w:val="28"/>
          <w:szCs w:val="28"/>
        </w:rPr>
        <w:t>2.</w:t>
      </w:r>
      <w:r>
        <w:rPr>
          <w:rFonts w:ascii="仿宋" w:eastAsia="仿宋" w:hAnsi="仿宋" w:cs="宋体" w:hint="eastAsia"/>
          <w:sz w:val="28"/>
          <w:szCs w:val="28"/>
        </w:rPr>
        <w:t>铺大体</w:t>
      </w:r>
      <w:proofErr w:type="gramStart"/>
      <w:r>
        <w:rPr>
          <w:rFonts w:ascii="仿宋" w:eastAsia="仿宋" w:hAnsi="仿宋" w:cs="宋体" w:hint="eastAsia"/>
          <w:sz w:val="28"/>
          <w:szCs w:val="28"/>
        </w:rPr>
        <w:t xml:space="preserve">色　　</w:t>
      </w:r>
      <w:proofErr w:type="gramEnd"/>
      <w:r>
        <w:rPr>
          <w:rFonts w:ascii="仿宋" w:eastAsia="仿宋" w:hAnsi="仿宋" w:cs="宋体" w:hint="eastAsia"/>
          <w:sz w:val="28"/>
          <w:szCs w:val="28"/>
        </w:rPr>
        <w:t>3.</w:t>
      </w:r>
      <w:r>
        <w:rPr>
          <w:rFonts w:ascii="仿宋" w:eastAsia="仿宋" w:hAnsi="仿宋" w:cs="宋体" w:hint="eastAsia"/>
          <w:sz w:val="28"/>
          <w:szCs w:val="28"/>
        </w:rPr>
        <w:t>深入刻画</w:t>
      </w:r>
      <w:r>
        <w:rPr>
          <w:rFonts w:ascii="仿宋" w:eastAsia="仿宋" w:hAnsi="仿宋" w:cs="宋体" w:hint="eastAsia"/>
          <w:sz w:val="28"/>
          <w:szCs w:val="28"/>
        </w:rPr>
        <w:t xml:space="preserve">   </w:t>
      </w:r>
      <w:r>
        <w:rPr>
          <w:rFonts w:ascii="仿宋" w:eastAsia="仿宋" w:hAnsi="仿宋" w:cs="宋体" w:hint="eastAsia"/>
          <w:sz w:val="28"/>
          <w:szCs w:val="28"/>
        </w:rPr>
        <w:t>4.</w:t>
      </w:r>
      <w:r>
        <w:rPr>
          <w:rFonts w:ascii="仿宋" w:eastAsia="仿宋" w:hAnsi="仿宋" w:cs="宋体" w:hint="eastAsia"/>
          <w:sz w:val="28"/>
          <w:szCs w:val="28"/>
        </w:rPr>
        <w:t>调整完成</w:t>
      </w:r>
    </w:p>
    <w:p w:rsidR="00EC4F96" w:rsidRDefault="00734098">
      <w:pPr>
        <w:ind w:firstLineChars="200" w:firstLine="560"/>
        <w:rPr>
          <w:rFonts w:ascii="仿宋" w:eastAsia="仿宋" w:hAnsi="仿宋" w:cs="宋体"/>
          <w:sz w:val="28"/>
          <w:szCs w:val="28"/>
        </w:rPr>
      </w:pPr>
      <w:r>
        <w:rPr>
          <w:rFonts w:ascii="仿宋" w:eastAsia="仿宋" w:hAnsi="仿宋" w:cs="宋体" w:hint="eastAsia"/>
          <w:sz w:val="28"/>
          <w:szCs w:val="28"/>
        </w:rPr>
        <w:t>一幅画丰富不丰富主要是中</w:t>
      </w:r>
      <w:proofErr w:type="gramStart"/>
      <w:r>
        <w:rPr>
          <w:rFonts w:ascii="仿宋" w:eastAsia="仿宋" w:hAnsi="仿宋" w:cs="宋体" w:hint="eastAsia"/>
          <w:sz w:val="28"/>
          <w:szCs w:val="28"/>
        </w:rPr>
        <w:t>间色层画得</w:t>
      </w:r>
      <w:proofErr w:type="gramEnd"/>
      <w:r>
        <w:rPr>
          <w:rFonts w:ascii="仿宋" w:eastAsia="仿宋" w:hAnsi="仿宋" w:cs="宋体" w:hint="eastAsia"/>
          <w:sz w:val="28"/>
          <w:szCs w:val="28"/>
        </w:rPr>
        <w:t>充分不充分</w:t>
      </w:r>
      <w:r>
        <w:rPr>
          <w:rFonts w:ascii="仿宋" w:eastAsia="仿宋" w:hAnsi="仿宋" w:cs="宋体" w:hint="eastAsia"/>
          <w:sz w:val="28"/>
          <w:szCs w:val="28"/>
        </w:rPr>
        <w:t>;</w:t>
      </w:r>
      <w:r>
        <w:rPr>
          <w:rFonts w:ascii="仿宋" w:eastAsia="仿宋" w:hAnsi="仿宋" w:cs="宋体" w:hint="eastAsia"/>
          <w:sz w:val="28"/>
          <w:szCs w:val="28"/>
        </w:rPr>
        <w:t>而一幅作品表现充分不充分，主要是细节画得到位不到位。没有细节的深入刻画，画面就粗糙。在深入刻画细节过程中失去整体大关系，画面就琐碎、松散，主次不分。</w:t>
      </w:r>
    </w:p>
    <w:p w:rsidR="00EC4F96" w:rsidRDefault="00734098">
      <w:pPr>
        <w:ind w:firstLineChars="200" w:firstLine="560"/>
        <w:rPr>
          <w:rFonts w:ascii="仿宋" w:eastAsia="仿宋" w:hAnsi="仿宋" w:cs="宋体"/>
          <w:sz w:val="28"/>
          <w:szCs w:val="28"/>
        </w:rPr>
      </w:pPr>
      <w:r>
        <w:rPr>
          <w:rFonts w:ascii="仿宋" w:eastAsia="仿宋" w:hAnsi="仿宋" w:cs="宋体" w:hint="eastAsia"/>
          <w:sz w:val="28"/>
          <w:szCs w:val="28"/>
        </w:rPr>
        <w:t>一幅作品从开始作画到最后完成，整个过程应该是从整体出发，</w:t>
      </w:r>
      <w:r>
        <w:rPr>
          <w:rFonts w:ascii="仿宋" w:eastAsia="仿宋" w:hAnsi="仿宋" w:cs="宋体" w:hint="eastAsia"/>
          <w:sz w:val="28"/>
          <w:szCs w:val="28"/>
        </w:rPr>
        <w:lastRenderedPageBreak/>
        <w:t>到局部深入，再到整体调整。这个阶段的画面已完成到十之九八，所要做的就是针对画面某些局部进行调整，经过反复比较，主次虚实是否到位，局部是否服从整体，前、中、后景的空间是否拉开，色彩的强弱是否适当，直至完成。</w:t>
      </w:r>
    </w:p>
    <w:p w:rsidR="00EC4F96" w:rsidRDefault="00734098">
      <w:pPr>
        <w:ind w:firstLineChars="200" w:firstLine="420"/>
        <w:rPr>
          <w:rFonts w:ascii="仿宋" w:eastAsia="仿宋" w:hAnsi="仿宋"/>
          <w:sz w:val="28"/>
          <w:szCs w:val="28"/>
        </w:rPr>
      </w:pPr>
      <w:r>
        <w:rPr>
          <w:noProof/>
        </w:rPr>
        <w:drawing>
          <wp:anchor distT="0" distB="0" distL="114300" distR="114300" simplePos="0" relativeHeight="251662336" behindDoc="0" locked="0" layoutInCell="1" allowOverlap="1">
            <wp:simplePos x="0" y="0"/>
            <wp:positionH relativeFrom="margin">
              <wp:align>left</wp:align>
            </wp:positionH>
            <wp:positionV relativeFrom="margin">
              <wp:align>top</wp:align>
            </wp:positionV>
            <wp:extent cx="1752600" cy="2574290"/>
            <wp:effectExtent l="0" t="0" r="0" b="16510"/>
            <wp:wrapSquare wrapText="bothSides"/>
            <wp:docPr id="6" name="图片 2" descr="4k77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4k77l"/>
                    <pic:cNvPicPr>
                      <a:picLocks noChangeAspect="1"/>
                    </pic:cNvPicPr>
                  </pic:nvPicPr>
                  <pic:blipFill>
                    <a:blip r:embed="rId16"/>
                    <a:stretch>
                      <a:fillRect/>
                    </a:stretch>
                  </pic:blipFill>
                  <pic:spPr>
                    <a:xfrm>
                      <a:off x="0" y="0"/>
                      <a:ext cx="1752600" cy="2574290"/>
                    </a:xfrm>
                    <a:prstGeom prst="rect">
                      <a:avLst/>
                    </a:prstGeom>
                    <a:noFill/>
                    <a:ln w="9525">
                      <a:noFill/>
                    </a:ln>
                  </pic:spPr>
                </pic:pic>
              </a:graphicData>
            </a:graphic>
          </wp:anchor>
        </w:drawing>
      </w:r>
      <w:r>
        <w:rPr>
          <w:rFonts w:ascii="仿宋" w:eastAsia="仿宋" w:hAnsi="仿宋"/>
          <w:sz w:val="28"/>
          <w:szCs w:val="28"/>
        </w:rPr>
        <w:t>美术高考中色彩科目几乎是所有院校的必考项目，色彩的考查形式大多集中于色彩静物、色彩风景以及色彩人物。由于很多考生在接触</w:t>
      </w:r>
      <w:r>
        <w:rPr>
          <w:rFonts w:ascii="仿宋" w:eastAsia="仿宋" w:hAnsi="仿宋"/>
          <w:sz w:val="28"/>
          <w:szCs w:val="28"/>
        </w:rPr>
        <w:t xml:space="preserve"> </w:t>
      </w:r>
      <w:r>
        <w:rPr>
          <w:rFonts w:ascii="仿宋" w:eastAsia="仿宋" w:hAnsi="仿宋"/>
          <w:sz w:val="28"/>
          <w:szCs w:val="28"/>
        </w:rPr>
        <w:t>到美术的时候只是素描的入门，色彩的学习时间往往比较靠后，甚至部分考生只是在高考前几个月才真正的接触到色彩的学习。考生对于色彩的学习比较吃力，部分考生甚至</w:t>
      </w:r>
      <w:r>
        <w:rPr>
          <w:rFonts w:ascii="仿宋" w:eastAsia="仿宋" w:hAnsi="仿宋"/>
          <w:sz w:val="28"/>
          <w:szCs w:val="28"/>
        </w:rPr>
        <w:t xml:space="preserve"> </w:t>
      </w:r>
      <w:r>
        <w:rPr>
          <w:rFonts w:ascii="仿宋" w:eastAsia="仿宋" w:hAnsi="仿宋"/>
          <w:sz w:val="28"/>
          <w:szCs w:val="28"/>
        </w:rPr>
        <w:t>出现了</w:t>
      </w:r>
      <w:r>
        <w:rPr>
          <w:rFonts w:ascii="仿宋" w:eastAsia="仿宋" w:hAnsi="仿宋"/>
          <w:sz w:val="28"/>
          <w:szCs w:val="28"/>
        </w:rPr>
        <w:t xml:space="preserve"> “</w:t>
      </w:r>
      <w:r>
        <w:rPr>
          <w:rFonts w:ascii="仿宋" w:eastAsia="仿宋" w:hAnsi="仿宋"/>
          <w:sz w:val="28"/>
          <w:szCs w:val="28"/>
        </w:rPr>
        <w:t>色彩恐惧症</w:t>
      </w:r>
      <w:r>
        <w:rPr>
          <w:rFonts w:ascii="仿宋" w:eastAsia="仿宋" w:hAnsi="仿宋"/>
          <w:sz w:val="28"/>
          <w:szCs w:val="28"/>
        </w:rPr>
        <w:t>”</w:t>
      </w:r>
      <w:r>
        <w:rPr>
          <w:rFonts w:ascii="仿宋" w:eastAsia="仿宋" w:hAnsi="仿宋"/>
          <w:sz w:val="28"/>
          <w:szCs w:val="28"/>
        </w:rPr>
        <w:t>。</w:t>
      </w:r>
    </w:p>
    <w:p w:rsidR="00EC4F96" w:rsidRDefault="00EC4F96">
      <w:pPr>
        <w:ind w:left="500" w:firstLine="500"/>
        <w:rPr>
          <w:rFonts w:ascii="仿宋" w:eastAsia="仿宋" w:hAnsi="仿宋"/>
          <w:sz w:val="28"/>
          <w:szCs w:val="28"/>
        </w:rPr>
      </w:pPr>
    </w:p>
    <w:p w:rsidR="00EC4F96" w:rsidRDefault="00734098">
      <w:pPr>
        <w:rPr>
          <w:rStyle w:val="a9"/>
          <w:rFonts w:ascii="仿宋" w:eastAsia="仿宋" w:hAnsi="仿宋"/>
          <w:sz w:val="28"/>
          <w:szCs w:val="28"/>
        </w:rPr>
      </w:pPr>
      <w:r>
        <w:rPr>
          <w:rStyle w:val="a9"/>
          <w:rFonts w:ascii="仿宋" w:eastAsia="仿宋" w:hAnsi="仿宋"/>
          <w:sz w:val="28"/>
          <w:szCs w:val="28"/>
        </w:rPr>
        <w:t>第一法：和谐的构图</w:t>
      </w:r>
      <w:r>
        <w:rPr>
          <w:rStyle w:val="a9"/>
          <w:rFonts w:ascii="仿宋" w:eastAsia="仿宋" w:hAnsi="仿宋"/>
          <w:sz w:val="28"/>
          <w:szCs w:val="28"/>
        </w:rPr>
        <w:t>—</w:t>
      </w:r>
      <w:r>
        <w:rPr>
          <w:rStyle w:val="a9"/>
          <w:rFonts w:ascii="仿宋" w:eastAsia="仿宋" w:hAnsi="仿宋"/>
          <w:sz w:val="28"/>
          <w:szCs w:val="28"/>
        </w:rPr>
        <w:t>竖式优先、均衡对称、对比统一</w:t>
      </w:r>
    </w:p>
    <w:p w:rsidR="00EC4F96" w:rsidRDefault="00734098">
      <w:pPr>
        <w:rPr>
          <w:rStyle w:val="a9"/>
          <w:rFonts w:ascii="仿宋" w:eastAsia="仿宋" w:hAnsi="仿宋"/>
          <w:sz w:val="28"/>
          <w:szCs w:val="28"/>
        </w:rPr>
      </w:pPr>
      <w:r>
        <w:rPr>
          <w:rStyle w:val="a9"/>
          <w:rFonts w:ascii="仿宋" w:eastAsia="仿宋" w:hAnsi="仿宋"/>
          <w:sz w:val="28"/>
          <w:szCs w:val="28"/>
        </w:rPr>
        <w:t>第二法：统一的色调</w:t>
      </w:r>
      <w:r>
        <w:rPr>
          <w:rStyle w:val="a9"/>
          <w:rFonts w:ascii="仿宋" w:eastAsia="仿宋" w:hAnsi="仿宋"/>
          <w:sz w:val="28"/>
          <w:szCs w:val="28"/>
        </w:rPr>
        <w:t>—</w:t>
      </w:r>
      <w:r>
        <w:rPr>
          <w:rStyle w:val="a9"/>
          <w:rFonts w:ascii="仿宋" w:eastAsia="仿宋" w:hAnsi="仿宋"/>
          <w:sz w:val="28"/>
          <w:szCs w:val="28"/>
        </w:rPr>
        <w:t>冷暖明确、色相统一、和谐自然</w:t>
      </w:r>
    </w:p>
    <w:p w:rsidR="00EC4F96" w:rsidRDefault="00734098">
      <w:pPr>
        <w:rPr>
          <w:rFonts w:ascii="仿宋" w:eastAsia="仿宋" w:hAnsi="仿宋"/>
          <w:sz w:val="28"/>
          <w:szCs w:val="28"/>
        </w:rPr>
      </w:pPr>
      <w:r>
        <w:rPr>
          <w:rStyle w:val="a9"/>
          <w:rFonts w:ascii="仿宋" w:eastAsia="仿宋" w:hAnsi="仿宋"/>
          <w:sz w:val="28"/>
          <w:szCs w:val="28"/>
        </w:rPr>
        <w:t>第三法：中心的塑造</w:t>
      </w:r>
      <w:proofErr w:type="gramStart"/>
      <w:r>
        <w:rPr>
          <w:rStyle w:val="a9"/>
          <w:rFonts w:ascii="仿宋" w:eastAsia="仿宋" w:hAnsi="仿宋"/>
          <w:sz w:val="28"/>
          <w:szCs w:val="28"/>
        </w:rPr>
        <w:t>—</w:t>
      </w:r>
      <w:r>
        <w:rPr>
          <w:rStyle w:val="a9"/>
          <w:rFonts w:ascii="仿宋" w:eastAsia="仿宋" w:hAnsi="仿宋"/>
          <w:sz w:val="28"/>
          <w:szCs w:val="28"/>
        </w:rPr>
        <w:t>掌握</w:t>
      </w:r>
      <w:proofErr w:type="gramEnd"/>
      <w:r>
        <w:rPr>
          <w:rStyle w:val="a9"/>
          <w:rFonts w:ascii="仿宋" w:eastAsia="仿宋" w:hAnsi="仿宋"/>
          <w:sz w:val="28"/>
          <w:szCs w:val="28"/>
        </w:rPr>
        <w:t>核心</w:t>
      </w:r>
    </w:p>
    <w:p w:rsidR="00EC4F96" w:rsidRDefault="00734098">
      <w:pPr>
        <w:rPr>
          <w:rFonts w:ascii="仿宋" w:eastAsia="仿宋" w:hAnsi="仿宋"/>
          <w:sz w:val="28"/>
          <w:szCs w:val="28"/>
        </w:rPr>
      </w:pPr>
      <w:r>
        <w:rPr>
          <w:rStyle w:val="a9"/>
          <w:rFonts w:ascii="仿宋" w:eastAsia="仿宋" w:hAnsi="仿宋"/>
          <w:sz w:val="28"/>
          <w:szCs w:val="28"/>
        </w:rPr>
        <w:t>第四法：质感的表现</w:t>
      </w:r>
      <w:r>
        <w:rPr>
          <w:rStyle w:val="a9"/>
          <w:rFonts w:ascii="仿宋" w:eastAsia="仿宋" w:hAnsi="仿宋"/>
          <w:sz w:val="28"/>
          <w:szCs w:val="28"/>
        </w:rPr>
        <w:t>—</w:t>
      </w:r>
      <w:r>
        <w:rPr>
          <w:rStyle w:val="a9"/>
          <w:rFonts w:ascii="仿宋" w:eastAsia="仿宋" w:hAnsi="仿宋"/>
          <w:sz w:val="28"/>
          <w:szCs w:val="28"/>
        </w:rPr>
        <w:t>应物象形</w:t>
      </w:r>
    </w:p>
    <w:p w:rsidR="00EC4F96" w:rsidRDefault="00734098">
      <w:pPr>
        <w:rPr>
          <w:rFonts w:ascii="仿宋" w:eastAsia="仿宋" w:hAnsi="仿宋"/>
          <w:sz w:val="28"/>
          <w:szCs w:val="28"/>
        </w:rPr>
      </w:pPr>
      <w:r>
        <w:rPr>
          <w:rStyle w:val="a9"/>
          <w:rFonts w:ascii="仿宋" w:eastAsia="仿宋" w:hAnsi="仿宋"/>
          <w:sz w:val="28"/>
          <w:szCs w:val="28"/>
        </w:rPr>
        <w:t>第五法：虚实的处理</w:t>
      </w:r>
      <w:r>
        <w:rPr>
          <w:rStyle w:val="a9"/>
          <w:rFonts w:ascii="仿宋" w:eastAsia="仿宋" w:hAnsi="仿宋"/>
          <w:sz w:val="28"/>
          <w:szCs w:val="28"/>
        </w:rPr>
        <w:t>—</w:t>
      </w:r>
      <w:r>
        <w:rPr>
          <w:rStyle w:val="a9"/>
          <w:rFonts w:ascii="仿宋" w:eastAsia="仿宋" w:hAnsi="仿宋"/>
          <w:sz w:val="28"/>
          <w:szCs w:val="28"/>
        </w:rPr>
        <w:t>前实后虚、</w:t>
      </w:r>
      <w:proofErr w:type="gramStart"/>
      <w:r>
        <w:rPr>
          <w:rStyle w:val="a9"/>
          <w:rFonts w:ascii="仿宋" w:eastAsia="仿宋" w:hAnsi="仿宋"/>
          <w:sz w:val="28"/>
          <w:szCs w:val="28"/>
        </w:rPr>
        <w:t>近实远</w:t>
      </w:r>
      <w:proofErr w:type="gramEnd"/>
      <w:r>
        <w:rPr>
          <w:rStyle w:val="a9"/>
          <w:rFonts w:ascii="仿宋" w:eastAsia="仿宋" w:hAnsi="仿宋"/>
          <w:sz w:val="28"/>
          <w:szCs w:val="28"/>
        </w:rPr>
        <w:t>虚、主次分明</w:t>
      </w:r>
    </w:p>
    <w:p w:rsidR="00EC4F96" w:rsidRDefault="00734098">
      <w:pPr>
        <w:rPr>
          <w:rFonts w:ascii="仿宋" w:eastAsia="仿宋" w:hAnsi="仿宋"/>
          <w:sz w:val="28"/>
          <w:szCs w:val="28"/>
        </w:rPr>
      </w:pPr>
      <w:r>
        <w:rPr>
          <w:rStyle w:val="a9"/>
          <w:rFonts w:ascii="仿宋" w:eastAsia="仿宋" w:hAnsi="仿宋"/>
          <w:sz w:val="28"/>
          <w:szCs w:val="28"/>
        </w:rPr>
        <w:t>第六法：灵动的笔触</w:t>
      </w:r>
      <w:r>
        <w:rPr>
          <w:rStyle w:val="a9"/>
          <w:rFonts w:ascii="仿宋" w:eastAsia="仿宋" w:hAnsi="仿宋"/>
          <w:sz w:val="28"/>
          <w:szCs w:val="28"/>
        </w:rPr>
        <w:t>—</w:t>
      </w:r>
      <w:r>
        <w:rPr>
          <w:rStyle w:val="a9"/>
          <w:rFonts w:ascii="仿宋" w:eastAsia="仿宋" w:hAnsi="仿宋"/>
          <w:sz w:val="28"/>
          <w:szCs w:val="28"/>
        </w:rPr>
        <w:t>胆大心细、</w:t>
      </w:r>
      <w:r>
        <w:rPr>
          <w:rFonts w:ascii="仿宋" w:eastAsia="仿宋" w:hAnsi="仿宋"/>
          <w:b/>
          <w:sz w:val="28"/>
          <w:szCs w:val="28"/>
        </w:rPr>
        <w:t>笔、宁松勿紧</w:t>
      </w:r>
    </w:p>
    <w:p w:rsidR="00EC4F96" w:rsidRDefault="00734098">
      <w:pPr>
        <w:rPr>
          <w:rFonts w:ascii="仿宋" w:eastAsia="仿宋" w:hAnsi="仿宋"/>
          <w:sz w:val="28"/>
          <w:szCs w:val="28"/>
        </w:rPr>
      </w:pPr>
      <w:r>
        <w:rPr>
          <w:rStyle w:val="a9"/>
          <w:rFonts w:ascii="仿宋" w:eastAsia="仿宋" w:hAnsi="仿宋"/>
          <w:sz w:val="28"/>
          <w:szCs w:val="28"/>
        </w:rPr>
        <w:t>第七法：高级灰的应用</w:t>
      </w:r>
      <w:r>
        <w:rPr>
          <w:rStyle w:val="a9"/>
          <w:rFonts w:ascii="仿宋" w:eastAsia="仿宋" w:hAnsi="仿宋"/>
          <w:sz w:val="28"/>
          <w:szCs w:val="28"/>
        </w:rPr>
        <w:t>—</w:t>
      </w:r>
      <w:r>
        <w:rPr>
          <w:rStyle w:val="a9"/>
          <w:rFonts w:ascii="仿宋" w:eastAsia="仿宋" w:hAnsi="仿宋"/>
          <w:sz w:val="28"/>
          <w:szCs w:val="28"/>
        </w:rPr>
        <w:t>复色并置、灰而通透不乱</w:t>
      </w:r>
    </w:p>
    <w:p w:rsidR="00EC4F96" w:rsidRDefault="00734098">
      <w:pPr>
        <w:rPr>
          <w:rFonts w:ascii="仿宋" w:eastAsia="仿宋" w:hAnsi="仿宋"/>
          <w:sz w:val="28"/>
          <w:szCs w:val="28"/>
        </w:rPr>
      </w:pPr>
      <w:r>
        <w:rPr>
          <w:noProof/>
        </w:rPr>
        <w:lastRenderedPageBreak/>
        <w:drawing>
          <wp:anchor distT="0" distB="0" distL="114300" distR="114300" simplePos="0" relativeHeight="251664384" behindDoc="0" locked="0" layoutInCell="1" allowOverlap="1">
            <wp:simplePos x="0" y="0"/>
            <wp:positionH relativeFrom="margin">
              <wp:align>right</wp:align>
            </wp:positionH>
            <wp:positionV relativeFrom="margin">
              <wp:align>top</wp:align>
            </wp:positionV>
            <wp:extent cx="3562350" cy="4955540"/>
            <wp:effectExtent l="0" t="0" r="0" b="16510"/>
            <wp:wrapSquare wrapText="bothSides"/>
            <wp:docPr id="5" name="图片 3" descr="7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7800'"/>
                    <pic:cNvPicPr>
                      <a:picLocks noChangeAspect="1"/>
                    </pic:cNvPicPr>
                  </pic:nvPicPr>
                  <pic:blipFill>
                    <a:blip r:embed="rId17"/>
                    <a:stretch>
                      <a:fillRect/>
                    </a:stretch>
                  </pic:blipFill>
                  <pic:spPr>
                    <a:xfrm>
                      <a:off x="0" y="0"/>
                      <a:ext cx="3562350" cy="4955540"/>
                    </a:xfrm>
                    <a:prstGeom prst="rect">
                      <a:avLst/>
                    </a:prstGeom>
                    <a:noFill/>
                    <a:ln w="9525">
                      <a:noFill/>
                    </a:ln>
                  </pic:spPr>
                </pic:pic>
              </a:graphicData>
            </a:graphic>
          </wp:anchor>
        </w:drawing>
      </w:r>
      <w:r>
        <w:rPr>
          <w:rStyle w:val="a9"/>
          <w:rFonts w:ascii="仿宋" w:eastAsia="仿宋" w:hAnsi="仿宋"/>
          <w:sz w:val="28"/>
          <w:szCs w:val="28"/>
        </w:rPr>
        <w:t>第八法：大量的临摹</w:t>
      </w:r>
      <w:r>
        <w:rPr>
          <w:rStyle w:val="a9"/>
          <w:rFonts w:ascii="仿宋" w:eastAsia="仿宋" w:hAnsi="仿宋"/>
          <w:sz w:val="28"/>
          <w:szCs w:val="28"/>
        </w:rPr>
        <w:t>—</w:t>
      </w:r>
      <w:r>
        <w:rPr>
          <w:rStyle w:val="a9"/>
          <w:rFonts w:ascii="仿宋" w:eastAsia="仿宋" w:hAnsi="仿宋"/>
          <w:sz w:val="28"/>
          <w:szCs w:val="28"/>
        </w:rPr>
        <w:t>色调优先</w:t>
      </w:r>
      <w:r>
        <w:rPr>
          <w:rStyle w:val="a9"/>
          <w:rFonts w:ascii="仿宋" w:eastAsia="仿宋" w:hAnsi="仿宋"/>
          <w:sz w:val="28"/>
          <w:szCs w:val="28"/>
        </w:rPr>
        <w:t>、感受为重在意临</w:t>
      </w:r>
    </w:p>
    <w:p w:rsidR="00EC4F96" w:rsidRDefault="00734098">
      <w:pPr>
        <w:ind w:left="500" w:firstLine="500"/>
        <w:rPr>
          <w:rFonts w:ascii="仿宋" w:eastAsia="仿宋" w:hAnsi="仿宋"/>
          <w:sz w:val="28"/>
          <w:szCs w:val="28"/>
        </w:rPr>
      </w:pPr>
      <w:r>
        <w:rPr>
          <w:rFonts w:ascii="仿宋" w:eastAsia="仿宋" w:hAnsi="仿宋"/>
          <w:sz w:val="28"/>
          <w:szCs w:val="28"/>
        </w:rPr>
        <w:t>学生在练习过程中，临摹的意义远远优于</w:t>
      </w:r>
      <w:r>
        <w:rPr>
          <w:rFonts w:ascii="仿宋" w:eastAsia="仿宋" w:hAnsi="仿宋"/>
          <w:sz w:val="28"/>
          <w:szCs w:val="28"/>
        </w:rPr>
        <w:t xml:space="preserve"> </w:t>
      </w:r>
      <w:r>
        <w:rPr>
          <w:rFonts w:ascii="仿宋" w:eastAsia="仿宋" w:hAnsi="仿宋"/>
          <w:sz w:val="28"/>
          <w:szCs w:val="28"/>
        </w:rPr>
        <w:t>写生，短短的时间里冲刺艺术类院校，没有太多的精力去追求高超的功底，靠的是高效率的</w:t>
      </w:r>
      <w:r>
        <w:rPr>
          <w:rFonts w:ascii="仿宋" w:eastAsia="仿宋" w:hAnsi="仿宋"/>
          <w:sz w:val="28"/>
          <w:szCs w:val="28"/>
        </w:rPr>
        <w:t xml:space="preserve"> </w:t>
      </w:r>
      <w:r>
        <w:rPr>
          <w:rFonts w:ascii="仿宋" w:eastAsia="仿宋" w:hAnsi="仿宋"/>
          <w:sz w:val="28"/>
          <w:szCs w:val="28"/>
        </w:rPr>
        <w:t>应试能力，根据多年应试经验，不得不将临摹</w:t>
      </w:r>
      <w:r>
        <w:rPr>
          <w:rFonts w:ascii="仿宋" w:eastAsia="仿宋" w:hAnsi="仿宋"/>
          <w:sz w:val="28"/>
          <w:szCs w:val="28"/>
        </w:rPr>
        <w:t xml:space="preserve"> </w:t>
      </w:r>
      <w:r>
        <w:rPr>
          <w:rFonts w:ascii="仿宋" w:eastAsia="仿宋" w:hAnsi="仿宋"/>
          <w:sz w:val="28"/>
          <w:szCs w:val="28"/>
        </w:rPr>
        <w:t>放在一个重要的位置。中西方的许多大师都有着大量的临摹经历，作为学生，要想提高自己的绘画水平，更是不可或缺。</w:t>
      </w:r>
    </w:p>
    <w:p w:rsidR="00EC4F96" w:rsidRDefault="00EC4F96">
      <w:pPr>
        <w:pStyle w:val="2"/>
        <w:spacing w:before="0" w:after="0" w:line="240" w:lineRule="auto"/>
        <w:rPr>
          <w:b w:val="0"/>
          <w:sz w:val="36"/>
          <w14:textOutline w14:w="9525" w14:cap="rnd" w14:cmpd="sng" w14:algn="ctr">
            <w14:solidFill>
              <w14:schemeClr w14:val="accent1"/>
            </w14:solidFill>
            <w14:prstDash w14:val="solid"/>
            <w14:bevel/>
          </w14:textOutline>
        </w:rPr>
      </w:pPr>
    </w:p>
    <w:p w:rsidR="00EC4F96" w:rsidRDefault="00EC4F96">
      <w:pPr>
        <w:pStyle w:val="2"/>
        <w:spacing w:before="0" w:after="0" w:line="240" w:lineRule="auto"/>
        <w:rPr>
          <w:b w:val="0"/>
          <w:sz w:val="36"/>
          <w14:textOutline w14:w="9525" w14:cap="rnd" w14:cmpd="sng" w14:algn="ctr">
            <w14:solidFill>
              <w14:schemeClr w14:val="accent1"/>
            </w14:solidFill>
            <w14:prstDash w14:val="solid"/>
            <w14:bevel/>
          </w14:textOutline>
        </w:rPr>
      </w:pPr>
    </w:p>
    <w:p w:rsidR="00EC4F96" w:rsidRDefault="00EC4F96">
      <w:pPr>
        <w:rPr>
          <w:sz w:val="36"/>
          <w14:textOutline w14:w="9525" w14:cap="rnd" w14:cmpd="sng" w14:algn="ctr">
            <w14:solidFill>
              <w14:schemeClr w14:val="accent1"/>
            </w14:solidFill>
            <w14:prstDash w14:val="solid"/>
            <w14:bevel/>
          </w14:textOutline>
        </w:rPr>
      </w:pPr>
    </w:p>
    <w:p w:rsidR="00EC4F96" w:rsidRDefault="00EC4F96">
      <w:pPr>
        <w:rPr>
          <w:sz w:val="36"/>
          <w14:textOutline w14:w="9525" w14:cap="rnd" w14:cmpd="sng" w14:algn="ctr">
            <w14:solidFill>
              <w14:schemeClr w14:val="accent1"/>
            </w14:solidFill>
            <w14:prstDash w14:val="solid"/>
            <w14:bevel/>
          </w14:textOutline>
        </w:rPr>
      </w:pPr>
    </w:p>
    <w:p w:rsidR="00EC4F96" w:rsidRDefault="00734098">
      <w:pPr>
        <w:pStyle w:val="2"/>
        <w:ind w:firstLineChars="200" w:firstLine="720"/>
        <w:rPr>
          <w:b w:val="0"/>
          <w:sz w:val="36"/>
          <w14:textOutline w14:w="9525" w14:cap="rnd" w14:cmpd="sng" w14:algn="ctr">
            <w14:solidFill>
              <w14:schemeClr w14:val="accent1"/>
            </w14:solidFill>
            <w14:prstDash w14:val="solid"/>
            <w14:bevel/>
          </w14:textOutline>
        </w:rPr>
      </w:pPr>
      <w:bookmarkStart w:id="9" w:name="_Toc24324"/>
      <w:r>
        <w:rPr>
          <w:rFonts w:hint="eastAsia"/>
          <w:b w:val="0"/>
          <w:sz w:val="36"/>
          <w14:textOutline w14:w="9525" w14:cap="rnd" w14:cmpd="sng" w14:algn="ctr">
            <w14:solidFill>
              <w14:schemeClr w14:val="accent1"/>
            </w14:solidFill>
            <w14:prstDash w14:val="solid"/>
            <w14:bevel/>
          </w14:textOutline>
        </w:rPr>
        <w:lastRenderedPageBreak/>
        <w:t>双流区名教师张志勇工作室活动简讯</w:t>
      </w:r>
      <w:r>
        <w:rPr>
          <w:rFonts w:hint="eastAsia"/>
          <w:b w:val="0"/>
          <w:sz w:val="36"/>
          <w14:textOutline w14:w="9525" w14:cap="rnd" w14:cmpd="sng" w14:algn="ctr">
            <w14:solidFill>
              <w14:schemeClr w14:val="accent1"/>
            </w14:solidFill>
            <w14:prstDash w14:val="solid"/>
            <w14:bevel/>
          </w14:textOutline>
        </w:rPr>
        <w:t>4</w:t>
      </w:r>
      <w:bookmarkEnd w:id="9"/>
    </w:p>
    <w:p w:rsidR="00EC4F96" w:rsidRDefault="00734098">
      <w:pPr>
        <w:spacing w:line="360" w:lineRule="auto"/>
        <w:outlineLvl w:val="1"/>
        <w:rPr>
          <w:rFonts w:ascii="宋体" w:eastAsia="宋体" w:hAnsi="宋体" w:cs="宋体"/>
          <w:b/>
          <w:bCs/>
          <w:sz w:val="32"/>
          <w:szCs w:val="32"/>
        </w:rPr>
      </w:pPr>
      <w:r>
        <w:rPr>
          <w:rFonts w:ascii="宋体" w:eastAsia="宋体" w:hAnsi="宋体" w:cs="宋体" w:hint="eastAsia"/>
          <w:b/>
          <w:bCs/>
          <w:sz w:val="32"/>
          <w:szCs w:val="32"/>
        </w:rPr>
        <w:t xml:space="preserve"> </w:t>
      </w:r>
      <w:bookmarkStart w:id="10" w:name="_Toc20930"/>
      <w:r>
        <w:rPr>
          <w:rFonts w:ascii="宋体" w:eastAsia="宋体" w:hAnsi="宋体" w:cs="宋体" w:hint="eastAsia"/>
          <w:b/>
          <w:bCs/>
          <w:sz w:val="32"/>
          <w:szCs w:val="32"/>
        </w:rPr>
        <w:t>双流艺</w:t>
      </w:r>
      <w:proofErr w:type="gramStart"/>
      <w:r>
        <w:rPr>
          <w:rFonts w:ascii="宋体" w:eastAsia="宋体" w:hAnsi="宋体" w:cs="宋体" w:hint="eastAsia"/>
          <w:b/>
          <w:bCs/>
          <w:sz w:val="32"/>
          <w:szCs w:val="32"/>
        </w:rPr>
        <w:t>体中学</w:t>
      </w:r>
      <w:proofErr w:type="gramEnd"/>
      <w:r>
        <w:rPr>
          <w:rFonts w:ascii="宋体" w:eastAsia="宋体" w:hAnsi="宋体" w:cs="宋体" w:hint="eastAsia"/>
          <w:b/>
          <w:bCs/>
          <w:sz w:val="32"/>
          <w:szCs w:val="32"/>
        </w:rPr>
        <w:t xml:space="preserve"> 2019 </w:t>
      </w:r>
      <w:proofErr w:type="gramStart"/>
      <w:r>
        <w:rPr>
          <w:rFonts w:ascii="宋体" w:eastAsia="宋体" w:hAnsi="宋体" w:cs="宋体" w:hint="eastAsia"/>
          <w:b/>
          <w:bCs/>
          <w:sz w:val="32"/>
          <w:szCs w:val="32"/>
        </w:rPr>
        <w:t>届央清</w:t>
      </w:r>
      <w:proofErr w:type="gramEnd"/>
      <w:r>
        <w:rPr>
          <w:rFonts w:ascii="宋体" w:eastAsia="宋体" w:hAnsi="宋体" w:cs="宋体" w:hint="eastAsia"/>
          <w:b/>
          <w:bCs/>
          <w:sz w:val="32"/>
          <w:szCs w:val="32"/>
        </w:rPr>
        <w:t>班光影素描教学系统习作展</w:t>
      </w:r>
      <w:bookmarkEnd w:id="10"/>
      <w:r>
        <w:rPr>
          <w:rFonts w:ascii="宋体" w:eastAsia="宋体" w:hAnsi="宋体" w:cs="宋体" w:hint="eastAsia"/>
          <w:b/>
          <w:bCs/>
          <w:sz w:val="32"/>
          <w:szCs w:val="32"/>
        </w:rPr>
        <w:t xml:space="preserve">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sz w:val="24"/>
          <w:szCs w:val="24"/>
        </w:rPr>
        <w:t xml:space="preserve">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主持人：张志勇</w:t>
      </w:r>
      <w:r>
        <w:rPr>
          <w:rFonts w:ascii="宋体" w:eastAsia="宋体" w:hAnsi="宋体" w:cs="宋体" w:hint="eastAsia"/>
          <w:sz w:val="24"/>
          <w:szCs w:val="24"/>
        </w:rPr>
        <w:t xml:space="preserve">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开幕式时间：</w:t>
      </w:r>
      <w:r>
        <w:rPr>
          <w:rFonts w:ascii="宋体" w:eastAsia="宋体" w:hAnsi="宋体" w:cs="宋体" w:hint="eastAsia"/>
          <w:sz w:val="24"/>
          <w:szCs w:val="24"/>
        </w:rPr>
        <w:t xml:space="preserve">2018 </w:t>
      </w:r>
      <w:r>
        <w:rPr>
          <w:rFonts w:ascii="宋体" w:eastAsia="宋体" w:hAnsi="宋体" w:cs="宋体" w:hint="eastAsia"/>
          <w:sz w:val="24"/>
          <w:szCs w:val="24"/>
        </w:rPr>
        <w:t>年</w:t>
      </w:r>
      <w:r>
        <w:rPr>
          <w:rFonts w:ascii="宋体" w:eastAsia="宋体" w:hAnsi="宋体" w:cs="宋体" w:hint="eastAsia"/>
          <w:sz w:val="24"/>
          <w:szCs w:val="24"/>
        </w:rPr>
        <w:t xml:space="preserve"> </w:t>
      </w:r>
      <w:r>
        <w:rPr>
          <w:rFonts w:ascii="宋体" w:hAnsi="宋体" w:cs="宋体" w:hint="eastAsia"/>
          <w:sz w:val="24"/>
          <w:szCs w:val="24"/>
        </w:rPr>
        <w:t>11</w:t>
      </w:r>
      <w:r>
        <w:rPr>
          <w:rFonts w:ascii="宋体" w:eastAsia="宋体" w:hAnsi="宋体" w:cs="宋体" w:hint="eastAsia"/>
          <w:sz w:val="24"/>
          <w:szCs w:val="24"/>
        </w:rPr>
        <w:t>月</w:t>
      </w:r>
      <w:r>
        <w:rPr>
          <w:rFonts w:ascii="宋体" w:eastAsia="宋体" w:hAnsi="宋体" w:cs="宋体" w:hint="eastAsia"/>
          <w:sz w:val="24"/>
          <w:szCs w:val="24"/>
        </w:rPr>
        <w:t xml:space="preserve"> </w:t>
      </w:r>
      <w:r>
        <w:rPr>
          <w:rFonts w:ascii="宋体" w:hAnsi="宋体" w:cs="宋体" w:hint="eastAsia"/>
          <w:sz w:val="24"/>
          <w:szCs w:val="24"/>
        </w:rPr>
        <w:t>24</w:t>
      </w:r>
      <w:r>
        <w:rPr>
          <w:rFonts w:ascii="宋体" w:eastAsia="宋体" w:hAnsi="宋体" w:cs="宋体" w:hint="eastAsia"/>
          <w:sz w:val="24"/>
          <w:szCs w:val="24"/>
        </w:rPr>
        <w:t>日下午</w:t>
      </w:r>
      <w:r>
        <w:rPr>
          <w:rFonts w:ascii="宋体" w:eastAsia="宋体" w:hAnsi="宋体" w:cs="宋体" w:hint="eastAsia"/>
          <w:sz w:val="24"/>
          <w:szCs w:val="24"/>
        </w:rPr>
        <w:t xml:space="preserve"> 2</w:t>
      </w:r>
      <w:r>
        <w:rPr>
          <w:rFonts w:ascii="宋体" w:eastAsia="宋体" w:hAnsi="宋体" w:cs="宋体" w:hint="eastAsia"/>
          <w:sz w:val="24"/>
          <w:szCs w:val="24"/>
        </w:rPr>
        <w:t>：</w:t>
      </w:r>
      <w:r>
        <w:rPr>
          <w:rFonts w:ascii="宋体" w:eastAsia="宋体" w:hAnsi="宋体" w:cs="宋体" w:hint="eastAsia"/>
          <w:sz w:val="24"/>
          <w:szCs w:val="24"/>
        </w:rPr>
        <w:t>30</w:t>
      </w:r>
      <w:r>
        <w:rPr>
          <w:rFonts w:ascii="宋体" w:eastAsia="宋体" w:hAnsi="宋体" w:cs="宋体" w:hint="eastAsia"/>
          <w:sz w:val="24"/>
          <w:szCs w:val="24"/>
        </w:rPr>
        <w:t>—</w:t>
      </w:r>
      <w:r>
        <w:rPr>
          <w:rFonts w:ascii="宋体" w:eastAsia="宋体" w:hAnsi="宋体" w:cs="宋体" w:hint="eastAsia"/>
          <w:sz w:val="24"/>
          <w:szCs w:val="24"/>
        </w:rPr>
        <w:t>3</w:t>
      </w:r>
      <w:r>
        <w:rPr>
          <w:rFonts w:ascii="宋体" w:eastAsia="宋体" w:hAnsi="宋体" w:cs="宋体" w:hint="eastAsia"/>
          <w:sz w:val="24"/>
          <w:szCs w:val="24"/>
        </w:rPr>
        <w:t>：</w:t>
      </w:r>
      <w:r>
        <w:rPr>
          <w:rFonts w:ascii="宋体" w:eastAsia="宋体" w:hAnsi="宋体" w:cs="宋体" w:hint="eastAsia"/>
          <w:sz w:val="24"/>
          <w:szCs w:val="24"/>
        </w:rPr>
        <w:t xml:space="preserve">00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开幕式地点：双流艺</w:t>
      </w:r>
      <w:proofErr w:type="gramStart"/>
      <w:r>
        <w:rPr>
          <w:rFonts w:ascii="宋体" w:eastAsia="宋体" w:hAnsi="宋体" w:cs="宋体" w:hint="eastAsia"/>
          <w:sz w:val="24"/>
          <w:szCs w:val="24"/>
        </w:rPr>
        <w:t>体中学美术楼</w:t>
      </w:r>
      <w:proofErr w:type="gramEnd"/>
      <w:r>
        <w:rPr>
          <w:rFonts w:ascii="宋体" w:eastAsia="宋体" w:hAnsi="宋体" w:cs="宋体" w:hint="eastAsia"/>
          <w:sz w:val="24"/>
          <w:szCs w:val="24"/>
        </w:rPr>
        <w:t>一楼大厅</w:t>
      </w:r>
      <w:r>
        <w:rPr>
          <w:rFonts w:ascii="宋体" w:eastAsia="宋体" w:hAnsi="宋体" w:cs="宋体" w:hint="eastAsia"/>
          <w:sz w:val="24"/>
          <w:szCs w:val="24"/>
        </w:rPr>
        <w:t xml:space="preserve">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开幕式参会人员：校长石东华及校内相关部门领导、全体美术教师、</w:t>
      </w:r>
    </w:p>
    <w:p w:rsidR="00EC4F96" w:rsidRDefault="00734098">
      <w:pPr>
        <w:spacing w:line="360" w:lineRule="auto"/>
        <w:rPr>
          <w:rFonts w:ascii="宋体" w:eastAsia="宋体" w:hAnsi="宋体" w:cs="宋体"/>
          <w:sz w:val="24"/>
          <w:szCs w:val="24"/>
        </w:rPr>
      </w:pPr>
      <w:proofErr w:type="gramStart"/>
      <w:r>
        <w:rPr>
          <w:rFonts w:ascii="宋体" w:eastAsia="宋体" w:hAnsi="宋体" w:cs="宋体" w:hint="eastAsia"/>
          <w:sz w:val="24"/>
          <w:szCs w:val="24"/>
        </w:rPr>
        <w:t>央清班</w:t>
      </w:r>
      <w:proofErr w:type="gramEnd"/>
      <w:r>
        <w:rPr>
          <w:rFonts w:ascii="宋体" w:eastAsia="宋体" w:hAnsi="宋体" w:cs="宋体" w:hint="eastAsia"/>
          <w:sz w:val="24"/>
          <w:szCs w:val="24"/>
        </w:rPr>
        <w:t>学生</w:t>
      </w:r>
      <w:r>
        <w:rPr>
          <w:rFonts w:ascii="宋体" w:eastAsia="宋体" w:hAnsi="宋体" w:cs="宋体" w:hint="eastAsia"/>
          <w:sz w:val="24"/>
          <w:szCs w:val="24"/>
        </w:rPr>
        <w:t xml:space="preserve">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开幕式议程：</w:t>
      </w:r>
      <w:r>
        <w:rPr>
          <w:rFonts w:ascii="宋体" w:eastAsia="宋体" w:hAnsi="宋体" w:cs="宋体" w:hint="eastAsia"/>
          <w:sz w:val="24"/>
          <w:szCs w:val="24"/>
        </w:rPr>
        <w:t xml:space="preserve">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学生代表致辞</w:t>
      </w:r>
      <w:r>
        <w:rPr>
          <w:rFonts w:ascii="宋体" w:eastAsia="宋体" w:hAnsi="宋体" w:cs="宋体" w:hint="eastAsia"/>
          <w:sz w:val="24"/>
          <w:szCs w:val="24"/>
        </w:rPr>
        <w:t xml:space="preserve">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、教师李发友致辞</w:t>
      </w:r>
      <w:r>
        <w:rPr>
          <w:rFonts w:ascii="宋体" w:eastAsia="宋体" w:hAnsi="宋体" w:cs="宋体" w:hint="eastAsia"/>
          <w:sz w:val="24"/>
          <w:szCs w:val="24"/>
        </w:rPr>
        <w:t xml:space="preserve">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、年纪主任吴杰致辞</w:t>
      </w:r>
      <w:r>
        <w:rPr>
          <w:rFonts w:ascii="宋体" w:eastAsia="宋体" w:hAnsi="宋体" w:cs="宋体" w:hint="eastAsia"/>
          <w:sz w:val="24"/>
          <w:szCs w:val="24"/>
        </w:rPr>
        <w:t xml:space="preserve">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、年级主任杨华福致辞</w:t>
      </w:r>
      <w:r>
        <w:rPr>
          <w:rFonts w:ascii="宋体" w:eastAsia="宋体" w:hAnsi="宋体" w:cs="宋体" w:hint="eastAsia"/>
          <w:sz w:val="24"/>
          <w:szCs w:val="24"/>
        </w:rPr>
        <w:t xml:space="preserve">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、石东华致开幕词</w:t>
      </w:r>
      <w:r>
        <w:rPr>
          <w:rFonts w:ascii="宋体" w:eastAsia="宋体" w:hAnsi="宋体" w:cs="宋体" w:hint="eastAsia"/>
          <w:sz w:val="24"/>
          <w:szCs w:val="24"/>
        </w:rPr>
        <w:t xml:space="preserve">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6</w:t>
      </w:r>
      <w:r>
        <w:rPr>
          <w:rFonts w:ascii="宋体" w:eastAsia="宋体" w:hAnsi="宋体" w:cs="宋体" w:hint="eastAsia"/>
          <w:sz w:val="24"/>
          <w:szCs w:val="24"/>
        </w:rPr>
        <w:t>、全体参会人员合影</w:t>
      </w:r>
      <w:r>
        <w:rPr>
          <w:rFonts w:ascii="宋体" w:eastAsia="宋体" w:hAnsi="宋体" w:cs="宋体" w:hint="eastAsia"/>
          <w:sz w:val="24"/>
          <w:szCs w:val="24"/>
        </w:rPr>
        <w:t xml:space="preserve">     </w:t>
      </w:r>
    </w:p>
    <w:p w:rsidR="00EC4F96" w:rsidRDefault="00734098">
      <w:pPr>
        <w:spacing w:line="360" w:lineRule="auto"/>
        <w:rPr>
          <w:rFonts w:ascii="宋体" w:eastAsia="宋体" w:hAnsi="宋体" w:cs="宋体"/>
          <w:sz w:val="24"/>
          <w:szCs w:val="24"/>
        </w:rPr>
      </w:pPr>
      <w:r>
        <w:rPr>
          <w:rFonts w:ascii="宋体" w:hAnsi="宋体" w:cs="宋体" w:hint="eastAsia"/>
          <w:sz w:val="24"/>
          <w:szCs w:val="24"/>
        </w:rPr>
        <w:t>10</w:t>
      </w:r>
      <w:r>
        <w:rPr>
          <w:rFonts w:ascii="宋体" w:eastAsia="宋体" w:hAnsi="宋体" w:cs="宋体" w:hint="eastAsia"/>
          <w:sz w:val="24"/>
          <w:szCs w:val="24"/>
        </w:rPr>
        <w:t>月</w:t>
      </w:r>
      <w:r>
        <w:rPr>
          <w:rFonts w:ascii="宋体" w:hAnsi="宋体" w:cs="宋体" w:hint="eastAsia"/>
          <w:sz w:val="24"/>
          <w:szCs w:val="24"/>
        </w:rPr>
        <w:t>24</w:t>
      </w:r>
      <w:r>
        <w:rPr>
          <w:rFonts w:ascii="宋体" w:eastAsia="宋体" w:hAnsi="宋体" w:cs="宋体" w:hint="eastAsia"/>
          <w:sz w:val="24"/>
          <w:szCs w:val="24"/>
        </w:rPr>
        <w:t>日我校在</w:t>
      </w:r>
      <w:proofErr w:type="gramStart"/>
      <w:r>
        <w:rPr>
          <w:rFonts w:ascii="宋体" w:eastAsia="宋体" w:hAnsi="宋体" w:cs="宋体" w:hint="eastAsia"/>
          <w:sz w:val="24"/>
          <w:szCs w:val="24"/>
        </w:rPr>
        <w:t>美术楼</w:t>
      </w:r>
      <w:proofErr w:type="gramEnd"/>
      <w:r>
        <w:rPr>
          <w:rFonts w:ascii="宋体" w:eastAsia="宋体" w:hAnsi="宋体" w:cs="宋体" w:hint="eastAsia"/>
          <w:sz w:val="24"/>
          <w:szCs w:val="24"/>
        </w:rPr>
        <w:t>举办了高</w:t>
      </w:r>
      <w:r>
        <w:rPr>
          <w:rFonts w:ascii="宋体" w:eastAsia="宋体" w:hAnsi="宋体" w:cs="宋体" w:hint="eastAsia"/>
          <w:sz w:val="24"/>
          <w:szCs w:val="24"/>
        </w:rPr>
        <w:t>2019</w:t>
      </w:r>
      <w:r>
        <w:rPr>
          <w:rFonts w:ascii="宋体" w:eastAsia="宋体" w:hAnsi="宋体" w:cs="宋体" w:hint="eastAsia"/>
          <w:sz w:val="24"/>
          <w:szCs w:val="24"/>
        </w:rPr>
        <w:t>级</w:t>
      </w:r>
      <w:proofErr w:type="gramStart"/>
      <w:r>
        <w:rPr>
          <w:rFonts w:ascii="宋体" w:eastAsia="宋体" w:hAnsi="宋体" w:cs="宋体" w:hint="eastAsia"/>
          <w:sz w:val="24"/>
          <w:szCs w:val="24"/>
        </w:rPr>
        <w:t>央清</w:t>
      </w:r>
      <w:proofErr w:type="gramEnd"/>
      <w:r>
        <w:rPr>
          <w:rFonts w:ascii="宋体" w:eastAsia="宋体" w:hAnsi="宋体" w:cs="宋体" w:hint="eastAsia"/>
          <w:sz w:val="24"/>
          <w:szCs w:val="24"/>
        </w:rPr>
        <w:t>班素描教学习作</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画展，年级师生和全体美术教师纷纷踊跃到场观展，石东华校长、高</w:t>
      </w:r>
      <w:r>
        <w:rPr>
          <w:rFonts w:ascii="宋体" w:eastAsia="宋体" w:hAnsi="宋体" w:cs="宋体" w:hint="eastAsia"/>
          <w:sz w:val="24"/>
          <w:szCs w:val="24"/>
        </w:rPr>
        <w:t xml:space="preserve"> 2019 </w:t>
      </w:r>
      <w:r>
        <w:rPr>
          <w:rFonts w:ascii="宋体" w:eastAsia="宋体" w:hAnsi="宋体" w:cs="宋体" w:hint="eastAsia"/>
          <w:sz w:val="24"/>
          <w:szCs w:val="24"/>
        </w:rPr>
        <w:t>级年级主任胡杰、高</w:t>
      </w:r>
      <w:r>
        <w:rPr>
          <w:rFonts w:ascii="宋体" w:eastAsia="宋体" w:hAnsi="宋体" w:cs="宋体" w:hint="eastAsia"/>
          <w:sz w:val="24"/>
          <w:szCs w:val="24"/>
        </w:rPr>
        <w:t xml:space="preserve"> 2020 </w:t>
      </w:r>
      <w:r>
        <w:rPr>
          <w:rFonts w:ascii="宋体" w:eastAsia="宋体" w:hAnsi="宋体" w:cs="宋体" w:hint="eastAsia"/>
          <w:sz w:val="24"/>
          <w:szCs w:val="24"/>
        </w:rPr>
        <w:t>届年级主任杨华福也到现场观看了此次画展。</w:t>
      </w:r>
      <w:r>
        <w:rPr>
          <w:rFonts w:ascii="宋体" w:eastAsia="宋体" w:hAnsi="宋体" w:cs="宋体" w:hint="eastAsia"/>
          <w:sz w:val="24"/>
          <w:szCs w:val="24"/>
        </w:rPr>
        <w:t xml:space="preserve"> </w:t>
      </w:r>
      <w:r>
        <w:rPr>
          <w:rFonts w:ascii="宋体" w:eastAsia="宋体" w:hAnsi="宋体" w:cs="宋体" w:hint="eastAsia"/>
          <w:sz w:val="24"/>
          <w:szCs w:val="24"/>
        </w:rPr>
        <w:t>此次展览的素描习作，全部作品均出自李发友老师带领的</w:t>
      </w:r>
      <w:r>
        <w:rPr>
          <w:rFonts w:ascii="宋体" w:eastAsia="宋体" w:hAnsi="宋体" w:cs="宋体" w:hint="eastAsia"/>
          <w:sz w:val="24"/>
          <w:szCs w:val="24"/>
        </w:rPr>
        <w:t xml:space="preserve">2019 </w:t>
      </w:r>
      <w:proofErr w:type="gramStart"/>
      <w:r>
        <w:rPr>
          <w:rFonts w:ascii="宋体" w:eastAsia="宋体" w:hAnsi="宋体" w:cs="宋体" w:hint="eastAsia"/>
          <w:sz w:val="24"/>
          <w:szCs w:val="24"/>
        </w:rPr>
        <w:t>级央清班</w:t>
      </w:r>
      <w:proofErr w:type="gramEnd"/>
      <w:r>
        <w:rPr>
          <w:rFonts w:ascii="宋体" w:eastAsia="宋体" w:hAnsi="宋体" w:cs="宋体" w:hint="eastAsia"/>
          <w:sz w:val="24"/>
          <w:szCs w:val="24"/>
        </w:rPr>
        <w:t>学生之手。画展作品体现出了此次</w:t>
      </w:r>
      <w:proofErr w:type="gramStart"/>
      <w:r>
        <w:rPr>
          <w:rFonts w:ascii="宋体" w:eastAsia="宋体" w:hAnsi="宋体" w:cs="宋体" w:hint="eastAsia"/>
          <w:sz w:val="24"/>
          <w:szCs w:val="24"/>
        </w:rPr>
        <w:t>央清班</w:t>
      </w:r>
      <w:proofErr w:type="gramEnd"/>
      <w:r>
        <w:rPr>
          <w:rFonts w:ascii="宋体" w:eastAsia="宋体" w:hAnsi="宋体" w:cs="宋体" w:hint="eastAsia"/>
          <w:sz w:val="24"/>
          <w:szCs w:val="24"/>
        </w:rPr>
        <w:t>光影素描教学系统从最开始到现阶段的训练状况。石东华校长在观看过程中对同学们的绘画作品给予了高度的肯定，同时希望今后的美</w:t>
      </w:r>
    </w:p>
    <w:p w:rsidR="00EC4F96" w:rsidRDefault="00734098">
      <w:pPr>
        <w:spacing w:line="360" w:lineRule="auto"/>
        <w:rPr>
          <w:rFonts w:ascii="宋体" w:eastAsia="宋体" w:hAnsi="宋体" w:cs="宋体"/>
          <w:sz w:val="24"/>
          <w:szCs w:val="24"/>
        </w:rPr>
      </w:pPr>
      <w:proofErr w:type="gramStart"/>
      <w:r>
        <w:rPr>
          <w:rFonts w:ascii="宋体" w:eastAsia="宋体" w:hAnsi="宋体" w:cs="宋体" w:hint="eastAsia"/>
          <w:sz w:val="24"/>
          <w:szCs w:val="24"/>
        </w:rPr>
        <w:t>术教学</w:t>
      </w:r>
      <w:proofErr w:type="gramEnd"/>
      <w:r>
        <w:rPr>
          <w:rFonts w:ascii="宋体" w:eastAsia="宋体" w:hAnsi="宋体" w:cs="宋体" w:hint="eastAsia"/>
          <w:sz w:val="24"/>
          <w:szCs w:val="24"/>
        </w:rPr>
        <w:t>多探索、继续开展各种形式的实践课程，提高学生的专业技能与专业素养。</w:t>
      </w:r>
      <w:r>
        <w:rPr>
          <w:rFonts w:ascii="宋体" w:eastAsia="宋体" w:hAnsi="宋体" w:cs="宋体" w:hint="eastAsia"/>
          <w:sz w:val="24"/>
          <w:szCs w:val="24"/>
        </w:rPr>
        <w:t xml:space="preserve"> </w:t>
      </w:r>
      <w:r>
        <w:rPr>
          <w:rFonts w:ascii="宋体" w:eastAsia="宋体" w:hAnsi="宋体" w:cs="宋体" w:hint="eastAsia"/>
          <w:noProof/>
          <w:sz w:val="24"/>
          <w:szCs w:val="24"/>
        </w:rPr>
        <w:lastRenderedPageBreak/>
        <w:drawing>
          <wp:inline distT="0" distB="0" distL="114300" distR="114300">
            <wp:extent cx="2849880" cy="2062480"/>
            <wp:effectExtent l="0" t="0" r="7620" b="13970"/>
            <wp:docPr id="27" name="图片 5" descr="B983CE44934C4AB56C67D334988CE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descr="B983CE44934C4AB56C67D334988CE081"/>
                    <pic:cNvPicPr>
                      <a:picLocks noChangeAspect="1"/>
                    </pic:cNvPicPr>
                  </pic:nvPicPr>
                  <pic:blipFill>
                    <a:blip r:embed="rId18"/>
                    <a:stretch>
                      <a:fillRect/>
                    </a:stretch>
                  </pic:blipFill>
                  <pic:spPr>
                    <a:xfrm>
                      <a:off x="0" y="0"/>
                      <a:ext cx="2849880" cy="2062480"/>
                    </a:xfrm>
                    <a:prstGeom prst="rect">
                      <a:avLst/>
                    </a:prstGeom>
                    <a:noFill/>
                    <a:ln w="9525">
                      <a:noFill/>
                    </a:ln>
                  </pic:spPr>
                </pic:pic>
              </a:graphicData>
            </a:graphic>
          </wp:inline>
        </w:drawing>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美术组张志勇主任主持了展览开幕仪式，他首先叙述了此次画展举办的背景，以及他眼中所看到的学生们在这个过程中的成长，同时也对画展的</w:t>
      </w:r>
      <w:r>
        <w:rPr>
          <w:rFonts w:ascii="宋体" w:eastAsia="宋体" w:hAnsi="宋体" w:cs="宋体" w:hint="eastAsia"/>
          <w:sz w:val="24"/>
          <w:szCs w:val="24"/>
        </w:rPr>
        <w:t>成果也给予了充分的肯定</w:t>
      </w:r>
    </w:p>
    <w:p w:rsidR="00EC4F96" w:rsidRDefault="00EC4F96">
      <w:pPr>
        <w:spacing w:line="360" w:lineRule="auto"/>
        <w:rPr>
          <w:rFonts w:ascii="宋体" w:eastAsia="宋体" w:hAnsi="宋体" w:cs="宋体"/>
          <w:sz w:val="24"/>
          <w:szCs w:val="24"/>
        </w:rPr>
      </w:pPr>
    </w:p>
    <w:p w:rsidR="00EC4F96" w:rsidRDefault="00734098">
      <w:pPr>
        <w:spacing w:line="360" w:lineRule="auto"/>
        <w:jc w:val="left"/>
        <w:rPr>
          <w:rFonts w:ascii="宋体" w:eastAsia="宋体" w:hAnsi="宋体" w:cs="宋体"/>
          <w:sz w:val="24"/>
          <w:szCs w:val="24"/>
        </w:rPr>
      </w:pPr>
      <w:r>
        <w:rPr>
          <w:rFonts w:ascii="宋体" w:eastAsia="宋体" w:hAnsi="宋体" w:cs="宋体" w:hint="eastAsia"/>
          <w:sz w:val="24"/>
          <w:szCs w:val="24"/>
        </w:rPr>
        <w:t>高</w:t>
      </w:r>
      <w:r>
        <w:rPr>
          <w:rFonts w:ascii="宋体" w:eastAsia="宋体" w:hAnsi="宋体" w:cs="宋体" w:hint="eastAsia"/>
          <w:sz w:val="24"/>
          <w:szCs w:val="24"/>
        </w:rPr>
        <w:t xml:space="preserve"> 2019 </w:t>
      </w:r>
      <w:proofErr w:type="gramStart"/>
      <w:r>
        <w:rPr>
          <w:rFonts w:ascii="宋体" w:eastAsia="宋体" w:hAnsi="宋体" w:cs="宋体" w:hint="eastAsia"/>
          <w:sz w:val="24"/>
          <w:szCs w:val="24"/>
        </w:rPr>
        <w:t>届央清班</w:t>
      </w:r>
      <w:proofErr w:type="gramEnd"/>
      <w:r>
        <w:rPr>
          <w:rFonts w:ascii="宋体" w:eastAsia="宋体" w:hAnsi="宋体" w:cs="宋体" w:hint="eastAsia"/>
          <w:sz w:val="24"/>
          <w:szCs w:val="24"/>
        </w:rPr>
        <w:t>的学生代表首先发言，在讲述他们自己如何探索与收获成长的同时也表达了对老师以及学校领导的感谢之情。</w:t>
      </w:r>
      <w:r>
        <w:rPr>
          <w:rFonts w:ascii="宋体" w:eastAsia="宋体" w:hAnsi="宋体" w:cs="宋体" w:hint="eastAsia"/>
          <w:sz w:val="24"/>
          <w:szCs w:val="24"/>
        </w:rPr>
        <w:t xml:space="preserve"> </w:t>
      </w:r>
      <w:r>
        <w:rPr>
          <w:rFonts w:ascii="宋体" w:eastAsia="宋体" w:hAnsi="宋体" w:cs="宋体" w:hint="eastAsia"/>
          <w:noProof/>
          <w:sz w:val="24"/>
          <w:szCs w:val="24"/>
        </w:rPr>
        <w:drawing>
          <wp:inline distT="0" distB="0" distL="114300" distR="114300">
            <wp:extent cx="4492625" cy="2626995"/>
            <wp:effectExtent l="0" t="0" r="3175" b="1905"/>
            <wp:docPr id="26" name="图片 6" descr="08F6E2D386A260FAA7FE6C061AB028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descr="08F6E2D386A260FAA7FE6C061AB028EB"/>
                    <pic:cNvPicPr>
                      <a:picLocks noChangeAspect="1"/>
                    </pic:cNvPicPr>
                  </pic:nvPicPr>
                  <pic:blipFill>
                    <a:blip r:embed="rId19"/>
                    <a:stretch>
                      <a:fillRect/>
                    </a:stretch>
                  </pic:blipFill>
                  <pic:spPr>
                    <a:xfrm>
                      <a:off x="0" y="0"/>
                      <a:ext cx="4492625" cy="2626995"/>
                    </a:xfrm>
                    <a:prstGeom prst="rect">
                      <a:avLst/>
                    </a:prstGeom>
                    <a:noFill/>
                    <a:ln w="9525">
                      <a:noFill/>
                    </a:ln>
                  </pic:spPr>
                </pic:pic>
              </a:graphicData>
            </a:graphic>
          </wp:inline>
        </w:drawing>
      </w:r>
    </w:p>
    <w:p w:rsidR="00EC4F96" w:rsidRDefault="00734098">
      <w:pPr>
        <w:spacing w:line="360" w:lineRule="auto"/>
        <w:jc w:val="left"/>
        <w:rPr>
          <w:rFonts w:ascii="宋体" w:eastAsia="宋体" w:hAnsi="宋体" w:cs="宋体"/>
          <w:sz w:val="24"/>
          <w:szCs w:val="24"/>
        </w:rPr>
      </w:pPr>
      <w:r>
        <w:rPr>
          <w:rFonts w:ascii="宋体" w:eastAsia="宋体" w:hAnsi="宋体" w:cs="宋体" w:hint="eastAsia"/>
          <w:sz w:val="24"/>
          <w:szCs w:val="24"/>
        </w:rPr>
        <w:t>在学生代表发言之后，李发友老师也上台对本次素描教学作了回顾与总结，他主要介绍了本次教学的课程体系、教学理念以及教学方法，让在场的美术教师和学生都受益良多。他在发言最后也衷心地致谢所有领导、美术教师和全体学生</w:t>
      </w:r>
      <w:proofErr w:type="gramStart"/>
      <w:r>
        <w:rPr>
          <w:rFonts w:ascii="宋体" w:eastAsia="宋体" w:hAnsi="宋体" w:cs="宋体" w:hint="eastAsia"/>
          <w:sz w:val="24"/>
          <w:szCs w:val="24"/>
        </w:rPr>
        <w:t>对央清班</w:t>
      </w:r>
      <w:proofErr w:type="gramEnd"/>
      <w:r>
        <w:rPr>
          <w:rFonts w:ascii="宋体" w:eastAsia="宋体" w:hAnsi="宋体" w:cs="宋体" w:hint="eastAsia"/>
          <w:sz w:val="24"/>
          <w:szCs w:val="24"/>
        </w:rPr>
        <w:t>工作的大力支持与帮助。</w:t>
      </w:r>
      <w:r>
        <w:rPr>
          <w:rFonts w:ascii="宋体" w:eastAsia="宋体" w:hAnsi="宋体" w:cs="宋体" w:hint="eastAsia"/>
          <w:sz w:val="24"/>
          <w:szCs w:val="24"/>
        </w:rPr>
        <w:t xml:space="preserve"> </w:t>
      </w:r>
      <w:r>
        <w:rPr>
          <w:rFonts w:ascii="宋体" w:eastAsia="宋体" w:hAnsi="宋体" w:cs="宋体" w:hint="eastAsia"/>
          <w:noProof/>
          <w:sz w:val="24"/>
          <w:szCs w:val="24"/>
        </w:rPr>
        <w:lastRenderedPageBreak/>
        <w:drawing>
          <wp:inline distT="0" distB="0" distL="114300" distR="114300">
            <wp:extent cx="4287520" cy="2953385"/>
            <wp:effectExtent l="0" t="0" r="17780" b="18415"/>
            <wp:docPr id="28" name="图片 7" descr="69F125044329E9D78CA18C2220BBCB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descr="69F125044329E9D78CA18C2220BBCB8E"/>
                    <pic:cNvPicPr>
                      <a:picLocks noChangeAspect="1"/>
                    </pic:cNvPicPr>
                  </pic:nvPicPr>
                  <pic:blipFill>
                    <a:blip r:embed="rId20"/>
                    <a:stretch>
                      <a:fillRect/>
                    </a:stretch>
                  </pic:blipFill>
                  <pic:spPr>
                    <a:xfrm>
                      <a:off x="0" y="0"/>
                      <a:ext cx="4287520" cy="2953385"/>
                    </a:xfrm>
                    <a:prstGeom prst="rect">
                      <a:avLst/>
                    </a:prstGeom>
                    <a:noFill/>
                    <a:ln w="9525">
                      <a:noFill/>
                    </a:ln>
                  </pic:spPr>
                </pic:pic>
              </a:graphicData>
            </a:graphic>
          </wp:inline>
        </w:drawing>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接着是高</w:t>
      </w:r>
      <w:r>
        <w:rPr>
          <w:rFonts w:ascii="宋体" w:eastAsia="宋体" w:hAnsi="宋体" w:cs="宋体" w:hint="eastAsia"/>
          <w:sz w:val="24"/>
          <w:szCs w:val="24"/>
        </w:rPr>
        <w:t xml:space="preserve"> 2019 </w:t>
      </w:r>
      <w:r>
        <w:rPr>
          <w:rFonts w:ascii="宋体" w:eastAsia="宋体" w:hAnsi="宋体" w:cs="宋体" w:hint="eastAsia"/>
          <w:sz w:val="24"/>
          <w:szCs w:val="24"/>
        </w:rPr>
        <w:t>届的年级主任吴杰和高</w:t>
      </w:r>
      <w:r>
        <w:rPr>
          <w:rFonts w:ascii="宋体" w:eastAsia="宋体" w:hAnsi="宋体" w:cs="宋体" w:hint="eastAsia"/>
          <w:sz w:val="24"/>
          <w:szCs w:val="24"/>
        </w:rPr>
        <w:t xml:space="preserve"> 2020 </w:t>
      </w:r>
      <w:r>
        <w:rPr>
          <w:rFonts w:ascii="宋体" w:eastAsia="宋体" w:hAnsi="宋体" w:cs="宋体" w:hint="eastAsia"/>
          <w:sz w:val="24"/>
          <w:szCs w:val="24"/>
        </w:rPr>
        <w:t>届的年级主任杨华福发言，他们鼓励学生们再接再厉，争取创造新的辉煌。</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张志勇主任接着两位年级主任的发言带着大家回顾了美术学科</w:t>
      </w:r>
      <w:proofErr w:type="gramStart"/>
      <w:r>
        <w:rPr>
          <w:rFonts w:ascii="宋体" w:eastAsia="宋体" w:hAnsi="宋体" w:cs="宋体" w:hint="eastAsia"/>
          <w:sz w:val="24"/>
          <w:szCs w:val="24"/>
        </w:rPr>
        <w:t>央清班创建</w:t>
      </w:r>
      <w:proofErr w:type="gramEnd"/>
      <w:r>
        <w:rPr>
          <w:rFonts w:ascii="宋体" w:eastAsia="宋体" w:hAnsi="宋体" w:cs="宋体" w:hint="eastAsia"/>
          <w:sz w:val="24"/>
          <w:szCs w:val="24"/>
        </w:rPr>
        <w:t>的历史，并再次表达了对石校长亲自指导</w:t>
      </w:r>
      <w:proofErr w:type="gramStart"/>
      <w:r>
        <w:rPr>
          <w:rFonts w:ascii="宋体" w:eastAsia="宋体" w:hAnsi="宋体" w:cs="宋体" w:hint="eastAsia"/>
          <w:sz w:val="24"/>
          <w:szCs w:val="24"/>
        </w:rPr>
        <w:t>央清班建</w:t>
      </w:r>
      <w:proofErr w:type="gramEnd"/>
      <w:r>
        <w:rPr>
          <w:rFonts w:ascii="宋体" w:eastAsia="宋体" w:hAnsi="宋体" w:cs="宋体" w:hint="eastAsia"/>
          <w:sz w:val="24"/>
          <w:szCs w:val="24"/>
        </w:rPr>
        <w:t>设工作的由衷感谢</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noProof/>
          <w:sz w:val="24"/>
          <w:szCs w:val="24"/>
        </w:rPr>
        <w:drawing>
          <wp:inline distT="0" distB="0" distL="114300" distR="114300">
            <wp:extent cx="5267960" cy="3065780"/>
            <wp:effectExtent l="0" t="0" r="8890" b="1270"/>
            <wp:docPr id="29" name="图片 8" descr="6FEA7676C7711F815F82C3111BB885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descr="6FEA7676C7711F815F82C3111BB885E1"/>
                    <pic:cNvPicPr>
                      <a:picLocks noChangeAspect="1"/>
                    </pic:cNvPicPr>
                  </pic:nvPicPr>
                  <pic:blipFill>
                    <a:blip r:embed="rId21"/>
                    <a:stretch>
                      <a:fillRect/>
                    </a:stretch>
                  </pic:blipFill>
                  <pic:spPr>
                    <a:xfrm>
                      <a:off x="0" y="0"/>
                      <a:ext cx="5267960" cy="3065780"/>
                    </a:xfrm>
                    <a:prstGeom prst="rect">
                      <a:avLst/>
                    </a:prstGeom>
                    <a:noFill/>
                    <a:ln w="9525">
                      <a:noFill/>
                    </a:ln>
                  </pic:spPr>
                </pic:pic>
              </a:graphicData>
            </a:graphic>
          </wp:inline>
        </w:drawing>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最后是石东华校长发言，他首先对美术组全体师生做出的贡献表达了自己的感谢，接下来他谈到了自己对于艺术教育的理解，并在最后对全体美术师生寄予了自己美好的期望与祝福。言毕，学生热烈的掌声与欢呼声中，张志勇主任宣布画展正</w:t>
      </w:r>
      <w:r>
        <w:rPr>
          <w:rFonts w:ascii="宋体" w:eastAsia="宋体" w:hAnsi="宋体" w:cs="宋体" w:hint="eastAsia"/>
          <w:sz w:val="24"/>
          <w:szCs w:val="24"/>
        </w:rPr>
        <w:lastRenderedPageBreak/>
        <w:t>式开幕。</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 xml:space="preserve">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 xml:space="preserve">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 xml:space="preserve">  </w:t>
      </w:r>
    </w:p>
    <w:p w:rsidR="00EC4F96" w:rsidRDefault="00EC4F96"/>
    <w:p w:rsidR="00EC4F96" w:rsidRDefault="00EC4F96">
      <w:pPr>
        <w:pStyle w:val="a8"/>
        <w:widowControl/>
        <w:shd w:val="clear" w:color="auto" w:fill="FFFFFF"/>
        <w:spacing w:beforeAutospacing="0" w:afterAutospacing="0"/>
        <w:rPr>
          <w:rFonts w:ascii="仿宋" w:eastAsia="仿宋" w:hAnsi="仿宋" w:cs="-apple-system-font"/>
          <w:b/>
          <w:color w:val="333333"/>
          <w:spacing w:val="8"/>
          <w:sz w:val="28"/>
          <w:szCs w:val="28"/>
          <w:shd w:val="clear" w:color="auto" w:fill="FFFFFF"/>
        </w:rPr>
      </w:pPr>
    </w:p>
    <w:p w:rsidR="00EC4F96" w:rsidRDefault="00734098">
      <w:pPr>
        <w:pStyle w:val="1"/>
        <w:rPr>
          <w:b w:val="0"/>
          <w:kern w:val="2"/>
          <w:sz w:val="36"/>
          <w:szCs w:val="22"/>
          <w14:textOutline w14:w="9525" w14:cap="rnd" w14:cmpd="sng" w14:algn="ctr">
            <w14:solidFill>
              <w14:schemeClr w14:val="accent1"/>
            </w14:solidFill>
            <w14:prstDash w14:val="solid"/>
            <w14:bevel/>
          </w14:textOutline>
        </w:rPr>
      </w:pPr>
      <w:bookmarkStart w:id="11" w:name="_Toc32106"/>
      <w:r>
        <w:rPr>
          <w:rFonts w:hint="eastAsia"/>
          <w:b w:val="0"/>
          <w:kern w:val="2"/>
          <w:sz w:val="36"/>
          <w:szCs w:val="22"/>
          <w14:textOutline w14:w="9525" w14:cap="rnd" w14:cmpd="sng" w14:algn="ctr">
            <w14:solidFill>
              <w14:schemeClr w14:val="accent1"/>
            </w14:solidFill>
            <w14:prstDash w14:val="solid"/>
            <w14:bevel/>
          </w14:textOutline>
        </w:rPr>
        <w:t>二、教学设计</w:t>
      </w:r>
      <w:bookmarkEnd w:id="11"/>
    </w:p>
    <w:p w:rsidR="00EC4F96" w:rsidRDefault="00734098">
      <w:pPr>
        <w:jc w:val="center"/>
        <w:outlineLvl w:val="1"/>
        <w:rPr>
          <w:rFonts w:ascii="宋体" w:eastAsia="宋体" w:hAnsi="宋体" w:cs="宋体"/>
          <w:b/>
          <w:bCs/>
          <w:sz w:val="32"/>
          <w:szCs w:val="32"/>
        </w:rPr>
      </w:pPr>
      <w:bookmarkStart w:id="12" w:name="_Toc6331"/>
      <w:r>
        <w:rPr>
          <w:rFonts w:ascii="宋体" w:eastAsia="宋体" w:hAnsi="宋体" w:cs="宋体" w:hint="eastAsia"/>
          <w:b/>
          <w:bCs/>
          <w:sz w:val="32"/>
          <w:szCs w:val="32"/>
        </w:rPr>
        <w:t>夏商周青铜器</w:t>
      </w:r>
      <w:bookmarkEnd w:id="12"/>
    </w:p>
    <w:p w:rsidR="00EC4F96" w:rsidRDefault="00734098">
      <w:pPr>
        <w:jc w:val="center"/>
        <w:outlineLvl w:val="1"/>
        <w:rPr>
          <w:rFonts w:ascii="宋体" w:eastAsia="宋体" w:hAnsi="宋体" w:cs="宋体"/>
          <w:sz w:val="32"/>
          <w:szCs w:val="32"/>
        </w:rPr>
      </w:pPr>
      <w:r>
        <w:rPr>
          <w:rFonts w:ascii="宋体" w:eastAsia="宋体" w:hAnsi="宋体" w:cs="宋体" w:hint="eastAsia"/>
          <w:b/>
          <w:bCs/>
          <w:sz w:val="32"/>
          <w:szCs w:val="32"/>
        </w:rPr>
        <w:t xml:space="preserve">               </w:t>
      </w:r>
      <w:r>
        <w:rPr>
          <w:rFonts w:ascii="宋体" w:eastAsia="宋体" w:hAnsi="宋体" w:cs="宋体" w:hint="eastAsia"/>
          <w:sz w:val="32"/>
          <w:szCs w:val="32"/>
        </w:rPr>
        <w:t xml:space="preserve"> </w:t>
      </w:r>
      <w:r>
        <w:rPr>
          <w:rFonts w:ascii="宋体" w:eastAsia="宋体" w:hAnsi="宋体" w:cs="宋体" w:hint="eastAsia"/>
          <w:sz w:val="32"/>
          <w:szCs w:val="32"/>
        </w:rPr>
        <w:t>杨君秀</w:t>
      </w:r>
    </w:p>
    <w:p w:rsidR="00EC4F96" w:rsidRDefault="00EC4F96">
      <w:pPr>
        <w:rPr>
          <w:rFonts w:ascii="宋体" w:eastAsia="宋体" w:hAnsi="宋体" w:cs="宋体"/>
          <w:sz w:val="28"/>
          <w:szCs w:val="28"/>
        </w:rPr>
      </w:pPr>
    </w:p>
    <w:p w:rsidR="00EC4F96" w:rsidRDefault="00734098">
      <w:pPr>
        <w:rPr>
          <w:rFonts w:ascii="宋体" w:eastAsia="宋体" w:hAnsi="宋体" w:cs="宋体"/>
          <w:sz w:val="28"/>
          <w:szCs w:val="28"/>
        </w:rPr>
      </w:pPr>
      <w:r>
        <w:rPr>
          <w:rFonts w:ascii="宋体" w:eastAsia="宋体" w:hAnsi="宋体" w:cs="宋体" w:hint="eastAsia"/>
          <w:sz w:val="28"/>
          <w:szCs w:val="28"/>
        </w:rPr>
        <w:t>教学目的：</w:t>
      </w:r>
    </w:p>
    <w:p w:rsidR="00EC4F96" w:rsidRDefault="00734098">
      <w:pPr>
        <w:outlineLvl w:val="1"/>
        <w:rPr>
          <w:rFonts w:ascii="宋体" w:eastAsia="宋体" w:hAnsi="宋体" w:cs="宋体"/>
          <w:sz w:val="28"/>
          <w:szCs w:val="28"/>
        </w:rPr>
      </w:pPr>
      <w:r>
        <w:rPr>
          <w:rFonts w:ascii="宋体" w:eastAsia="宋体" w:hAnsi="宋体" w:cs="宋体" w:hint="eastAsia"/>
          <w:sz w:val="28"/>
          <w:szCs w:val="28"/>
        </w:rPr>
        <w:t>1</w:t>
      </w: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了解中国</w:t>
      </w:r>
      <w:r>
        <w:rPr>
          <w:rFonts w:ascii="宋体" w:eastAsia="宋体" w:hAnsi="宋体" w:cs="宋体" w:hint="eastAsia"/>
          <w:sz w:val="32"/>
          <w:szCs w:val="32"/>
        </w:rPr>
        <w:t>夏商周青铜器</w:t>
      </w:r>
      <w:r>
        <w:rPr>
          <w:rFonts w:ascii="宋体" w:eastAsia="宋体" w:hAnsi="宋体" w:cs="宋体" w:hint="eastAsia"/>
          <w:sz w:val="28"/>
          <w:szCs w:val="28"/>
        </w:rPr>
        <w:t>的产生及艺术成就。</w:t>
      </w:r>
    </w:p>
    <w:p w:rsidR="00EC4F96" w:rsidRDefault="00734098">
      <w:pPr>
        <w:rPr>
          <w:rFonts w:ascii="宋体" w:eastAsia="宋体" w:hAnsi="宋体" w:cs="宋体"/>
          <w:sz w:val="28"/>
          <w:szCs w:val="28"/>
        </w:rPr>
      </w:pPr>
      <w:r>
        <w:rPr>
          <w:rFonts w:ascii="宋体" w:eastAsia="宋体" w:hAnsi="宋体" w:cs="宋体" w:hint="eastAsia"/>
          <w:sz w:val="28"/>
          <w:szCs w:val="28"/>
        </w:rPr>
        <w:t>2</w:t>
      </w: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了解中国</w:t>
      </w:r>
      <w:r>
        <w:rPr>
          <w:rFonts w:ascii="宋体" w:eastAsia="宋体" w:hAnsi="宋体" w:cs="宋体" w:hint="eastAsia"/>
          <w:sz w:val="32"/>
          <w:szCs w:val="32"/>
        </w:rPr>
        <w:t>夏商周青铜器</w:t>
      </w:r>
      <w:r>
        <w:rPr>
          <w:rFonts w:ascii="宋体" w:eastAsia="宋体" w:hAnsi="宋体" w:cs="宋体" w:hint="eastAsia"/>
          <w:sz w:val="28"/>
          <w:szCs w:val="28"/>
        </w:rPr>
        <w:t>的艺术成就。</w:t>
      </w:r>
    </w:p>
    <w:p w:rsidR="00EC4F96" w:rsidRDefault="00734098">
      <w:pPr>
        <w:rPr>
          <w:rFonts w:ascii="宋体" w:eastAsia="宋体" w:hAnsi="宋体" w:cs="宋体"/>
          <w:sz w:val="28"/>
          <w:szCs w:val="28"/>
        </w:rPr>
      </w:pPr>
      <w:r>
        <w:rPr>
          <w:rFonts w:ascii="宋体" w:eastAsia="宋体" w:hAnsi="宋体" w:cs="宋体" w:hint="eastAsia"/>
          <w:sz w:val="28"/>
          <w:szCs w:val="28"/>
        </w:rPr>
        <w:t>3</w:t>
      </w: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体会从造型和装饰的结合方面，欣赏工艺美术作品。</w:t>
      </w:r>
    </w:p>
    <w:p w:rsidR="00EC4F96" w:rsidRDefault="00734098">
      <w:pPr>
        <w:rPr>
          <w:rFonts w:ascii="宋体" w:eastAsia="宋体" w:hAnsi="宋体" w:cs="宋体"/>
          <w:sz w:val="28"/>
          <w:szCs w:val="28"/>
        </w:rPr>
      </w:pPr>
      <w:r>
        <w:rPr>
          <w:rFonts w:ascii="宋体" w:eastAsia="宋体" w:hAnsi="宋体" w:cs="宋体" w:hint="eastAsia"/>
          <w:sz w:val="28"/>
          <w:szCs w:val="28"/>
        </w:rPr>
        <w:t>教学重点：</w:t>
      </w:r>
    </w:p>
    <w:p w:rsidR="00EC4F96" w:rsidRDefault="00734098">
      <w:pPr>
        <w:rPr>
          <w:rFonts w:ascii="宋体" w:eastAsia="宋体" w:hAnsi="宋体" w:cs="宋体"/>
          <w:sz w:val="28"/>
          <w:szCs w:val="28"/>
        </w:rPr>
      </w:pPr>
      <w:r>
        <w:rPr>
          <w:rFonts w:ascii="宋体" w:eastAsia="宋体" w:hAnsi="宋体" w:cs="宋体" w:hint="eastAsia"/>
          <w:sz w:val="28"/>
          <w:szCs w:val="28"/>
        </w:rPr>
        <w:t>中国</w:t>
      </w:r>
      <w:r>
        <w:rPr>
          <w:rFonts w:ascii="宋体" w:eastAsia="宋体" w:hAnsi="宋体" w:cs="宋体" w:hint="eastAsia"/>
          <w:sz w:val="32"/>
          <w:szCs w:val="32"/>
        </w:rPr>
        <w:t>夏商周青铜器</w:t>
      </w:r>
      <w:r>
        <w:rPr>
          <w:rFonts w:ascii="宋体" w:eastAsia="宋体" w:hAnsi="宋体" w:cs="宋体" w:hint="eastAsia"/>
          <w:sz w:val="28"/>
          <w:szCs w:val="28"/>
        </w:rPr>
        <w:t>的产生和</w:t>
      </w:r>
      <w:r>
        <w:rPr>
          <w:rFonts w:ascii="宋体" w:eastAsia="宋体" w:hAnsi="宋体" w:cs="宋体" w:hint="eastAsia"/>
          <w:sz w:val="28"/>
          <w:szCs w:val="28"/>
        </w:rPr>
        <w:t xml:space="preserve"> </w:t>
      </w:r>
      <w:r>
        <w:rPr>
          <w:rFonts w:ascii="宋体" w:eastAsia="宋体" w:hAnsi="宋体" w:cs="宋体" w:hint="eastAsia"/>
          <w:sz w:val="28"/>
          <w:szCs w:val="28"/>
        </w:rPr>
        <w:t>发展，</w:t>
      </w:r>
      <w:r>
        <w:rPr>
          <w:rFonts w:ascii="宋体" w:eastAsia="宋体" w:hAnsi="宋体" w:cs="宋体" w:hint="eastAsia"/>
          <w:sz w:val="32"/>
          <w:szCs w:val="32"/>
        </w:rPr>
        <w:t>夏商周青铜器</w:t>
      </w:r>
      <w:r>
        <w:rPr>
          <w:rFonts w:ascii="宋体" w:eastAsia="宋体" w:hAnsi="宋体" w:cs="宋体" w:hint="eastAsia"/>
          <w:sz w:val="28"/>
          <w:szCs w:val="28"/>
        </w:rPr>
        <w:t>的区别；几大名</w:t>
      </w:r>
      <w:r>
        <w:rPr>
          <w:rFonts w:ascii="宋体" w:eastAsia="宋体" w:hAnsi="宋体" w:cs="宋体" w:hint="eastAsia"/>
          <w:sz w:val="28"/>
          <w:szCs w:val="28"/>
        </w:rPr>
        <w:t>青铜器</w:t>
      </w:r>
      <w:r>
        <w:rPr>
          <w:rFonts w:ascii="宋体" w:eastAsia="宋体" w:hAnsi="宋体" w:cs="宋体" w:hint="eastAsia"/>
          <w:sz w:val="28"/>
          <w:szCs w:val="28"/>
        </w:rPr>
        <w:t>的造型特征</w:t>
      </w:r>
    </w:p>
    <w:p w:rsidR="00EC4F96" w:rsidRDefault="00734098">
      <w:pPr>
        <w:rPr>
          <w:rFonts w:ascii="宋体" w:eastAsia="宋体" w:hAnsi="宋体" w:cs="宋体"/>
          <w:sz w:val="28"/>
          <w:szCs w:val="28"/>
        </w:rPr>
      </w:pPr>
      <w:r>
        <w:rPr>
          <w:rFonts w:ascii="宋体" w:eastAsia="宋体" w:hAnsi="宋体" w:cs="宋体" w:hint="eastAsia"/>
          <w:sz w:val="28"/>
          <w:szCs w:val="28"/>
        </w:rPr>
        <w:t>教学难点：</w:t>
      </w:r>
    </w:p>
    <w:p w:rsidR="00EC4F96" w:rsidRDefault="00734098">
      <w:pPr>
        <w:rPr>
          <w:rFonts w:ascii="宋体" w:eastAsia="宋体" w:hAnsi="宋体" w:cs="宋体"/>
          <w:sz w:val="28"/>
          <w:szCs w:val="28"/>
        </w:rPr>
      </w:pPr>
      <w:r>
        <w:rPr>
          <w:rFonts w:ascii="宋体" w:eastAsia="宋体" w:hAnsi="宋体" w:cs="宋体" w:hint="eastAsia"/>
          <w:sz w:val="32"/>
          <w:szCs w:val="32"/>
        </w:rPr>
        <w:t>夏商周青铜器</w:t>
      </w:r>
      <w:r>
        <w:rPr>
          <w:rFonts w:ascii="宋体" w:eastAsia="宋体" w:hAnsi="宋体" w:cs="宋体" w:hint="eastAsia"/>
          <w:sz w:val="28"/>
          <w:szCs w:val="28"/>
        </w:rPr>
        <w:t>的造型、装饰和艺术特色</w:t>
      </w:r>
    </w:p>
    <w:p w:rsidR="00EC4F96" w:rsidRDefault="00734098">
      <w:pPr>
        <w:rPr>
          <w:rFonts w:ascii="宋体" w:eastAsia="宋体" w:hAnsi="宋体" w:cs="宋体"/>
          <w:sz w:val="28"/>
          <w:szCs w:val="28"/>
        </w:rPr>
      </w:pPr>
      <w:r>
        <w:rPr>
          <w:rFonts w:ascii="宋体" w:eastAsia="宋体" w:hAnsi="宋体" w:cs="宋体" w:hint="eastAsia"/>
          <w:sz w:val="28"/>
          <w:szCs w:val="28"/>
        </w:rPr>
        <w:t>器是原始社会新石器时期的象征，那么青铜工艺就成为工艺美术的典型代表。</w:t>
      </w:r>
    </w:p>
    <w:p w:rsidR="00EC4F96" w:rsidRDefault="00734098">
      <w:pPr>
        <w:rPr>
          <w:rFonts w:ascii="宋体" w:eastAsia="宋体" w:hAnsi="宋体" w:cs="宋体"/>
          <w:sz w:val="28"/>
          <w:szCs w:val="28"/>
        </w:rPr>
      </w:pPr>
      <w:r>
        <w:rPr>
          <w:rFonts w:ascii="宋体" w:eastAsia="宋体" w:hAnsi="宋体" w:cs="宋体" w:hint="eastAsia"/>
          <w:sz w:val="28"/>
          <w:szCs w:val="28"/>
        </w:rPr>
        <w:t>板书：夏商周青铜器</w:t>
      </w:r>
    </w:p>
    <w:p w:rsidR="00EC4F96" w:rsidRDefault="00734098">
      <w:pPr>
        <w:rPr>
          <w:rFonts w:ascii="宋体" w:eastAsia="宋体" w:hAnsi="宋体" w:cs="宋体"/>
          <w:sz w:val="28"/>
          <w:szCs w:val="28"/>
        </w:rPr>
      </w:pPr>
      <w:r>
        <w:rPr>
          <w:rFonts w:ascii="宋体" w:eastAsia="宋体" w:hAnsi="宋体" w:cs="宋体" w:hint="eastAsia"/>
          <w:sz w:val="28"/>
          <w:szCs w:val="28"/>
        </w:rPr>
        <w:lastRenderedPageBreak/>
        <w:t>二、</w:t>
      </w:r>
      <w:r>
        <w:rPr>
          <w:rFonts w:ascii="宋体" w:eastAsia="宋体" w:hAnsi="宋体" w:cs="宋体" w:hint="eastAsia"/>
          <w:sz w:val="28"/>
          <w:szCs w:val="28"/>
        </w:rPr>
        <w:t xml:space="preserve">  </w:t>
      </w:r>
      <w:r>
        <w:rPr>
          <w:rFonts w:ascii="宋体" w:eastAsia="宋体" w:hAnsi="宋体" w:cs="宋体" w:hint="eastAsia"/>
          <w:sz w:val="28"/>
          <w:szCs w:val="28"/>
        </w:rPr>
        <w:t>新授</w:t>
      </w:r>
    </w:p>
    <w:p w:rsidR="00EC4F96" w:rsidRDefault="00734098">
      <w:pPr>
        <w:rPr>
          <w:rFonts w:ascii="宋体" w:eastAsia="宋体" w:hAnsi="宋体" w:cs="宋体"/>
          <w:sz w:val="28"/>
          <w:szCs w:val="28"/>
        </w:rPr>
      </w:pPr>
      <w:r>
        <w:rPr>
          <w:rFonts w:ascii="宋体" w:eastAsia="宋体" w:hAnsi="宋体" w:cs="宋体" w:hint="eastAsia"/>
          <w:sz w:val="28"/>
          <w:szCs w:val="28"/>
        </w:rPr>
        <w:t>1</w:t>
      </w: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什么是青铜器？</w:t>
      </w:r>
    </w:p>
    <w:p w:rsidR="00EC4F96" w:rsidRDefault="00734098">
      <w:pPr>
        <w:rPr>
          <w:rFonts w:ascii="宋体" w:eastAsia="宋体" w:hAnsi="宋体" w:cs="宋体"/>
          <w:sz w:val="28"/>
          <w:szCs w:val="28"/>
        </w:rPr>
      </w:pPr>
      <w:r>
        <w:rPr>
          <w:rFonts w:ascii="宋体" w:eastAsia="宋体" w:hAnsi="宋体" w:cs="宋体" w:hint="eastAsia"/>
          <w:sz w:val="28"/>
          <w:szCs w:val="28"/>
        </w:rPr>
        <w:t>以铜为主加入锡铅合金，用蜡或泥模铸造的青铜器具。</w:t>
      </w:r>
    </w:p>
    <w:p w:rsidR="00EC4F96" w:rsidRDefault="00734098">
      <w:pPr>
        <w:rPr>
          <w:rFonts w:ascii="宋体" w:eastAsia="宋体" w:hAnsi="宋体" w:cs="宋体"/>
          <w:sz w:val="28"/>
          <w:szCs w:val="28"/>
        </w:rPr>
      </w:pPr>
      <w:r>
        <w:rPr>
          <w:rFonts w:ascii="宋体" w:eastAsia="宋体" w:hAnsi="宋体" w:cs="宋体" w:hint="eastAsia"/>
          <w:sz w:val="28"/>
          <w:szCs w:val="28"/>
        </w:rPr>
        <w:t>2</w:t>
      </w: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青铜器的工艺的产生和历史背景：</w:t>
      </w:r>
    </w:p>
    <w:p w:rsidR="00EC4F96" w:rsidRDefault="00734098">
      <w:pPr>
        <w:rPr>
          <w:rFonts w:ascii="宋体" w:eastAsia="宋体" w:hAnsi="宋体" w:cs="宋体"/>
          <w:sz w:val="28"/>
          <w:szCs w:val="28"/>
        </w:rPr>
      </w:pPr>
      <w:r>
        <w:rPr>
          <w:rFonts w:ascii="宋体" w:eastAsia="宋体" w:hAnsi="宋体" w:cs="宋体" w:hint="eastAsia"/>
          <w:sz w:val="28"/>
          <w:szCs w:val="28"/>
        </w:rPr>
        <w:t>引导学生根据已学历史知识简单阐述。</w:t>
      </w:r>
    </w:p>
    <w:p w:rsidR="00EC4F96" w:rsidRDefault="00734098">
      <w:pPr>
        <w:rPr>
          <w:rFonts w:ascii="宋体" w:eastAsia="宋体" w:hAnsi="宋体" w:cs="宋体"/>
          <w:sz w:val="28"/>
          <w:szCs w:val="28"/>
        </w:rPr>
      </w:pPr>
      <w:r>
        <w:rPr>
          <w:rFonts w:ascii="宋体" w:eastAsia="宋体" w:hAnsi="宋体" w:cs="宋体" w:hint="eastAsia"/>
          <w:sz w:val="28"/>
          <w:szCs w:val="28"/>
        </w:rPr>
        <w:t>3</w:t>
      </w: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青铜器的功能楚王问鼎——商周青铜艺术</w:t>
      </w:r>
    </w:p>
    <w:p w:rsidR="00EC4F96" w:rsidRDefault="00734098">
      <w:pPr>
        <w:rPr>
          <w:rFonts w:ascii="宋体" w:eastAsia="宋体" w:hAnsi="宋体" w:cs="宋体"/>
          <w:sz w:val="28"/>
          <w:szCs w:val="28"/>
        </w:rPr>
      </w:pPr>
      <w:r>
        <w:rPr>
          <w:rFonts w:ascii="宋体" w:eastAsia="宋体" w:hAnsi="宋体" w:cs="宋体" w:hint="eastAsia"/>
          <w:sz w:val="28"/>
          <w:szCs w:val="28"/>
        </w:rPr>
        <w:t>教学目的：</w:t>
      </w:r>
    </w:p>
    <w:p w:rsidR="00EC4F96" w:rsidRDefault="00734098">
      <w:pPr>
        <w:rPr>
          <w:rFonts w:ascii="宋体" w:eastAsia="宋体" w:hAnsi="宋体" w:cs="宋体"/>
          <w:sz w:val="28"/>
          <w:szCs w:val="28"/>
        </w:rPr>
      </w:pPr>
      <w:r>
        <w:rPr>
          <w:rFonts w:ascii="宋体" w:eastAsia="宋体" w:hAnsi="宋体" w:cs="宋体" w:hint="eastAsia"/>
          <w:sz w:val="28"/>
          <w:szCs w:val="28"/>
        </w:rPr>
        <w:t>1</w:t>
      </w: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使学生了解中国古代青铜艺术的光辉成就。</w:t>
      </w:r>
    </w:p>
    <w:p w:rsidR="00EC4F96" w:rsidRDefault="00734098">
      <w:pPr>
        <w:rPr>
          <w:rFonts w:ascii="宋体" w:eastAsia="宋体" w:hAnsi="宋体" w:cs="宋体"/>
          <w:sz w:val="28"/>
          <w:szCs w:val="28"/>
        </w:rPr>
      </w:pPr>
      <w:r>
        <w:rPr>
          <w:rFonts w:ascii="宋体" w:eastAsia="宋体" w:hAnsi="宋体" w:cs="宋体" w:hint="eastAsia"/>
          <w:sz w:val="28"/>
          <w:szCs w:val="28"/>
        </w:rPr>
        <w:t>2</w:t>
      </w: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理解青铜器是如何以其造型纹</w:t>
      </w:r>
      <w:r>
        <w:rPr>
          <w:rFonts w:ascii="宋体" w:eastAsia="宋体" w:hAnsi="宋体" w:cs="宋体" w:hint="eastAsia"/>
          <w:sz w:val="28"/>
          <w:szCs w:val="28"/>
        </w:rPr>
        <w:t>饰和铭文体现其重大的社会作用。</w:t>
      </w:r>
    </w:p>
    <w:p w:rsidR="00EC4F96" w:rsidRDefault="00734098">
      <w:pPr>
        <w:rPr>
          <w:rFonts w:ascii="宋体" w:eastAsia="宋体" w:hAnsi="宋体" w:cs="宋体"/>
          <w:sz w:val="28"/>
          <w:szCs w:val="28"/>
        </w:rPr>
      </w:pPr>
      <w:r>
        <w:rPr>
          <w:rFonts w:ascii="宋体" w:eastAsia="宋体" w:hAnsi="宋体" w:cs="宋体" w:hint="eastAsia"/>
          <w:sz w:val="28"/>
          <w:szCs w:val="28"/>
        </w:rPr>
        <w:t>教学重点：</w:t>
      </w:r>
    </w:p>
    <w:p w:rsidR="00EC4F96" w:rsidRDefault="00734098">
      <w:pPr>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青铜器艺术在发展的不同阶段各有不同的时代特点：商代尊</w:t>
      </w:r>
      <w:proofErr w:type="gramStart"/>
      <w:r>
        <w:rPr>
          <w:rFonts w:ascii="宋体" w:eastAsia="宋体" w:hAnsi="宋体" w:cs="宋体" w:hint="eastAsia"/>
          <w:sz w:val="28"/>
          <w:szCs w:val="28"/>
        </w:rPr>
        <w:t>神重鬼</w:t>
      </w:r>
      <w:proofErr w:type="gramEnd"/>
      <w:r>
        <w:rPr>
          <w:rFonts w:ascii="宋体" w:eastAsia="宋体" w:hAnsi="宋体" w:cs="宋体" w:hint="eastAsia"/>
          <w:sz w:val="28"/>
          <w:szCs w:val="28"/>
        </w:rPr>
        <w:t>：西周礼乐制度：春秋战国礼崩乐坏。</w:t>
      </w:r>
    </w:p>
    <w:p w:rsidR="00EC4F96" w:rsidRDefault="00734098">
      <w:pPr>
        <w:rPr>
          <w:rFonts w:ascii="宋体" w:eastAsia="宋体" w:hAnsi="宋体" w:cs="宋体"/>
          <w:sz w:val="28"/>
          <w:szCs w:val="28"/>
        </w:rPr>
      </w:pPr>
      <w:r>
        <w:rPr>
          <w:rFonts w:ascii="宋体" w:eastAsia="宋体" w:hAnsi="宋体" w:cs="宋体" w:hint="eastAsia"/>
          <w:sz w:val="28"/>
          <w:szCs w:val="28"/>
        </w:rPr>
        <w:t>教学难点：</w:t>
      </w:r>
    </w:p>
    <w:p w:rsidR="00EC4F96" w:rsidRDefault="00734098">
      <w:pPr>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学生对夏商周时代社会历史环境陌生及古代青铜器名称生僻字较多，用途不明确。</w:t>
      </w:r>
    </w:p>
    <w:p w:rsidR="00EC4F96" w:rsidRDefault="00734098">
      <w:pPr>
        <w:rPr>
          <w:rFonts w:ascii="宋体" w:eastAsia="宋体" w:hAnsi="宋体" w:cs="宋体"/>
          <w:sz w:val="28"/>
          <w:szCs w:val="28"/>
        </w:rPr>
      </w:pPr>
      <w:r>
        <w:rPr>
          <w:rFonts w:ascii="宋体" w:eastAsia="宋体" w:hAnsi="宋体" w:cs="宋体" w:hint="eastAsia"/>
          <w:sz w:val="28"/>
          <w:szCs w:val="28"/>
        </w:rPr>
        <w:t>教学个过程：</w:t>
      </w:r>
    </w:p>
    <w:p w:rsidR="00EC4F96" w:rsidRDefault="00734098">
      <w:pPr>
        <w:rPr>
          <w:rFonts w:ascii="宋体" w:eastAsia="宋体" w:hAnsi="宋体" w:cs="宋体"/>
          <w:sz w:val="28"/>
          <w:szCs w:val="28"/>
        </w:rPr>
      </w:pPr>
      <w:r>
        <w:rPr>
          <w:rFonts w:ascii="宋体" w:eastAsia="宋体" w:hAnsi="宋体" w:cs="宋体" w:hint="eastAsia"/>
          <w:sz w:val="28"/>
          <w:szCs w:val="28"/>
        </w:rPr>
        <w:t>一、</w:t>
      </w:r>
      <w:r>
        <w:rPr>
          <w:rFonts w:ascii="宋体" w:eastAsia="宋体" w:hAnsi="宋体" w:cs="宋体" w:hint="eastAsia"/>
          <w:sz w:val="28"/>
          <w:szCs w:val="28"/>
        </w:rPr>
        <w:t xml:space="preserve">  </w:t>
      </w:r>
      <w:r>
        <w:rPr>
          <w:rFonts w:ascii="宋体" w:eastAsia="宋体" w:hAnsi="宋体" w:cs="宋体" w:hint="eastAsia"/>
          <w:sz w:val="28"/>
          <w:szCs w:val="28"/>
        </w:rPr>
        <w:t>导入：</w:t>
      </w:r>
    </w:p>
    <w:p w:rsidR="00EC4F96" w:rsidRDefault="00734098">
      <w:pPr>
        <w:rPr>
          <w:rFonts w:ascii="宋体" w:eastAsia="宋体" w:hAnsi="宋体" w:cs="宋体"/>
          <w:sz w:val="28"/>
          <w:szCs w:val="28"/>
        </w:rPr>
      </w:pPr>
      <w:r>
        <w:rPr>
          <w:rFonts w:ascii="宋体" w:eastAsia="宋体" w:hAnsi="宋体" w:cs="宋体" w:hint="eastAsia"/>
          <w:sz w:val="28"/>
          <w:szCs w:val="28"/>
        </w:rPr>
        <w:t>引言：在各个不同的历史阶段，都有具有代表性的工艺美术品。</w:t>
      </w:r>
    </w:p>
    <w:p w:rsidR="00EC4F96" w:rsidRDefault="00734098">
      <w:pPr>
        <w:rPr>
          <w:rFonts w:ascii="宋体" w:eastAsia="宋体" w:hAnsi="宋体" w:cs="宋体"/>
          <w:sz w:val="28"/>
          <w:szCs w:val="28"/>
        </w:rPr>
      </w:pPr>
      <w:r>
        <w:rPr>
          <w:rFonts w:ascii="宋体" w:eastAsia="宋体" w:hAnsi="宋体" w:cs="宋体" w:hint="eastAsia"/>
          <w:sz w:val="28"/>
          <w:szCs w:val="28"/>
        </w:rPr>
        <w:t>结合作品赏析：</w:t>
      </w:r>
    </w:p>
    <w:p w:rsidR="00EC4F96" w:rsidRDefault="00734098">
      <w:pPr>
        <w:rPr>
          <w:rFonts w:ascii="宋体" w:eastAsia="宋体" w:hAnsi="宋体" w:cs="宋体"/>
          <w:sz w:val="28"/>
          <w:szCs w:val="28"/>
        </w:rPr>
      </w:pPr>
      <w:r>
        <w:rPr>
          <w:rFonts w:ascii="宋体" w:eastAsia="宋体" w:hAnsi="宋体" w:cs="宋体" w:hint="eastAsia"/>
          <w:sz w:val="28"/>
          <w:szCs w:val="28"/>
        </w:rPr>
        <w:t>礼器：司母戊鼎</w:t>
      </w:r>
      <w:r>
        <w:rPr>
          <w:rFonts w:ascii="宋体" w:eastAsia="宋体" w:hAnsi="宋体" w:cs="宋体" w:hint="eastAsia"/>
          <w:sz w:val="28"/>
          <w:szCs w:val="28"/>
        </w:rPr>
        <w:t xml:space="preserve">      </w:t>
      </w:r>
      <w:r>
        <w:rPr>
          <w:rFonts w:ascii="宋体" w:eastAsia="宋体" w:hAnsi="宋体" w:cs="宋体" w:hint="eastAsia"/>
          <w:sz w:val="28"/>
          <w:szCs w:val="28"/>
        </w:rPr>
        <w:t>乐器：钟</w:t>
      </w:r>
    </w:p>
    <w:p w:rsidR="00EC4F96" w:rsidRDefault="00734098">
      <w:pPr>
        <w:rPr>
          <w:rFonts w:ascii="宋体" w:eastAsia="宋体" w:hAnsi="宋体" w:cs="宋体"/>
          <w:sz w:val="28"/>
          <w:szCs w:val="28"/>
        </w:rPr>
      </w:pPr>
      <w:r>
        <w:rPr>
          <w:rFonts w:ascii="宋体" w:eastAsia="宋体" w:hAnsi="宋体" w:cs="宋体" w:hint="eastAsia"/>
          <w:sz w:val="28"/>
          <w:szCs w:val="28"/>
        </w:rPr>
        <w:t>兵器：越王勾践</w:t>
      </w:r>
      <w:r>
        <w:rPr>
          <w:rFonts w:ascii="宋体" w:eastAsia="宋体" w:hAnsi="宋体" w:cs="宋体" w:hint="eastAsia"/>
          <w:sz w:val="28"/>
          <w:szCs w:val="28"/>
        </w:rPr>
        <w:t xml:space="preserve">       </w:t>
      </w:r>
      <w:r>
        <w:rPr>
          <w:rFonts w:ascii="宋体" w:eastAsia="宋体" w:hAnsi="宋体" w:cs="宋体" w:hint="eastAsia"/>
          <w:sz w:val="28"/>
          <w:szCs w:val="28"/>
        </w:rPr>
        <w:t>其他生活工具：</w:t>
      </w:r>
    </w:p>
    <w:p w:rsidR="00EC4F96" w:rsidRDefault="00734098">
      <w:pPr>
        <w:rPr>
          <w:rFonts w:ascii="宋体" w:eastAsia="宋体" w:hAnsi="宋体" w:cs="宋体"/>
          <w:sz w:val="28"/>
          <w:szCs w:val="28"/>
        </w:rPr>
      </w:pPr>
      <w:r>
        <w:rPr>
          <w:rFonts w:ascii="宋体" w:eastAsia="宋体" w:hAnsi="宋体" w:cs="宋体" w:hint="eastAsia"/>
          <w:sz w:val="28"/>
          <w:szCs w:val="28"/>
        </w:rPr>
        <w:lastRenderedPageBreak/>
        <w:t>4</w:t>
      </w: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青铜工艺在造型和装饰上发生重大变化的四个时期及各个时期青铜工艺的主要特征。</w:t>
      </w:r>
    </w:p>
    <w:p w:rsidR="00EC4F96" w:rsidRDefault="00734098">
      <w:pPr>
        <w:rPr>
          <w:rFonts w:ascii="宋体" w:eastAsia="宋体" w:hAnsi="宋体" w:cs="宋体"/>
          <w:sz w:val="28"/>
          <w:szCs w:val="28"/>
        </w:rPr>
      </w:pPr>
      <w:r>
        <w:rPr>
          <w:rFonts w:ascii="宋体" w:eastAsia="宋体" w:hAnsi="宋体" w:cs="宋体" w:hint="eastAsia"/>
          <w:sz w:val="28"/>
          <w:szCs w:val="28"/>
        </w:rPr>
        <w:t>商代尊</w:t>
      </w:r>
      <w:proofErr w:type="gramStart"/>
      <w:r>
        <w:rPr>
          <w:rFonts w:ascii="宋体" w:eastAsia="宋体" w:hAnsi="宋体" w:cs="宋体" w:hint="eastAsia"/>
          <w:sz w:val="28"/>
          <w:szCs w:val="28"/>
        </w:rPr>
        <w:t>神重鬼</w:t>
      </w:r>
      <w:proofErr w:type="gramEnd"/>
      <w:r>
        <w:rPr>
          <w:rFonts w:ascii="宋体" w:eastAsia="宋体" w:hAnsi="宋体" w:cs="宋体" w:hint="eastAsia"/>
          <w:sz w:val="28"/>
          <w:szCs w:val="28"/>
        </w:rPr>
        <w:t>：西周礼乐制度：春秋战国礼崩乐坏。</w:t>
      </w:r>
    </w:p>
    <w:p w:rsidR="00EC4F96" w:rsidRDefault="00734098">
      <w:pPr>
        <w:rPr>
          <w:rFonts w:ascii="宋体" w:eastAsia="宋体" w:hAnsi="宋体" w:cs="宋体"/>
          <w:sz w:val="28"/>
          <w:szCs w:val="28"/>
        </w:rPr>
      </w:pPr>
      <w:r>
        <w:rPr>
          <w:rFonts w:ascii="宋体" w:eastAsia="宋体" w:hAnsi="宋体" w:cs="宋体" w:hint="eastAsia"/>
          <w:sz w:val="28"/>
          <w:szCs w:val="28"/>
        </w:rPr>
        <w:t>商代前期多以日用品为主，大多薄胎</w:t>
      </w:r>
      <w:r>
        <w:rPr>
          <w:rFonts w:ascii="宋体" w:eastAsia="宋体" w:hAnsi="宋体" w:cs="宋体" w:hint="eastAsia"/>
          <w:sz w:val="28"/>
          <w:szCs w:val="28"/>
        </w:rPr>
        <w:t xml:space="preserve"> </w:t>
      </w:r>
      <w:r>
        <w:rPr>
          <w:rFonts w:ascii="宋体" w:eastAsia="宋体" w:hAnsi="宋体" w:cs="宋体" w:hint="eastAsia"/>
          <w:sz w:val="28"/>
          <w:szCs w:val="28"/>
        </w:rPr>
        <w:t>纹饰简单主要为饕餮纹。</w:t>
      </w:r>
    </w:p>
    <w:p w:rsidR="00EC4F96" w:rsidRDefault="00734098">
      <w:pPr>
        <w:rPr>
          <w:rFonts w:ascii="宋体" w:eastAsia="宋体" w:hAnsi="宋体" w:cs="宋体"/>
          <w:sz w:val="28"/>
          <w:szCs w:val="28"/>
        </w:rPr>
      </w:pPr>
      <w:r>
        <w:rPr>
          <w:rFonts w:ascii="宋体" w:eastAsia="宋体" w:hAnsi="宋体" w:cs="宋体" w:hint="eastAsia"/>
          <w:sz w:val="28"/>
          <w:szCs w:val="28"/>
        </w:rPr>
        <w:t>商代</w:t>
      </w:r>
      <w:proofErr w:type="gramStart"/>
      <w:r>
        <w:rPr>
          <w:rFonts w:ascii="宋体" w:eastAsia="宋体" w:hAnsi="宋体" w:cs="宋体" w:hint="eastAsia"/>
          <w:sz w:val="28"/>
          <w:szCs w:val="28"/>
        </w:rPr>
        <w:t>晚期胎</w:t>
      </w:r>
      <w:proofErr w:type="gramEnd"/>
      <w:r>
        <w:rPr>
          <w:rFonts w:ascii="宋体" w:eastAsia="宋体" w:hAnsi="宋体" w:cs="宋体" w:hint="eastAsia"/>
          <w:sz w:val="28"/>
          <w:szCs w:val="28"/>
        </w:rPr>
        <w:t>壁加厚，</w:t>
      </w:r>
      <w:r>
        <w:rPr>
          <w:rFonts w:ascii="宋体" w:eastAsia="宋体" w:hAnsi="宋体" w:cs="宋体" w:hint="eastAsia"/>
          <w:sz w:val="28"/>
          <w:szCs w:val="28"/>
        </w:rPr>
        <w:t xml:space="preserve"> </w:t>
      </w:r>
      <w:r>
        <w:rPr>
          <w:rFonts w:ascii="宋体" w:eastAsia="宋体" w:hAnsi="宋体" w:cs="宋体" w:hint="eastAsia"/>
          <w:sz w:val="28"/>
          <w:szCs w:val="28"/>
        </w:rPr>
        <w:t>纹饰逐渐丰富，构图完整。欣赏《龙虎尊》《妇好角瓜》。</w:t>
      </w:r>
    </w:p>
    <w:p w:rsidR="00EC4F96" w:rsidRDefault="00734098">
      <w:pPr>
        <w:rPr>
          <w:rFonts w:ascii="宋体" w:eastAsia="宋体" w:hAnsi="宋体" w:cs="宋体"/>
          <w:sz w:val="28"/>
          <w:szCs w:val="28"/>
        </w:rPr>
      </w:pPr>
      <w:r>
        <w:rPr>
          <w:rFonts w:ascii="宋体" w:eastAsia="宋体" w:hAnsi="宋体" w:cs="宋体" w:hint="eastAsia"/>
          <w:sz w:val="28"/>
          <w:szCs w:val="28"/>
        </w:rPr>
        <w:t>春秋战国时期，奴隶制度趋于瓦解，青铜工艺在造型和装饰也开始摆脱神秘宗教气息向清新活泼的风格发展，变得奇巧富丽。欣赏《</w:t>
      </w:r>
      <w:r>
        <w:rPr>
          <w:rFonts w:ascii="宋体" w:eastAsia="宋体" w:hAnsi="宋体" w:cs="宋体" w:hint="eastAsia"/>
          <w:sz w:val="28"/>
          <w:szCs w:val="28"/>
        </w:rPr>
        <w:t xml:space="preserve"> </w:t>
      </w:r>
      <w:r>
        <w:rPr>
          <w:rFonts w:ascii="宋体" w:eastAsia="宋体" w:hAnsi="宋体" w:cs="宋体" w:hint="eastAsia"/>
          <w:sz w:val="28"/>
          <w:szCs w:val="28"/>
        </w:rPr>
        <w:t>立鹤方壶》</w:t>
      </w:r>
    </w:p>
    <w:p w:rsidR="00EC4F96" w:rsidRDefault="00734098">
      <w:pPr>
        <w:rPr>
          <w:rFonts w:ascii="宋体" w:eastAsia="宋体" w:hAnsi="宋体" w:cs="宋体"/>
          <w:sz w:val="28"/>
          <w:szCs w:val="28"/>
        </w:rPr>
      </w:pPr>
      <w:r>
        <w:rPr>
          <w:rFonts w:ascii="宋体" w:eastAsia="宋体" w:hAnsi="宋体" w:cs="宋体" w:hint="eastAsia"/>
          <w:sz w:val="28"/>
          <w:szCs w:val="28"/>
        </w:rPr>
        <w:t>战国时期作为封建社会的开端，处于开创新风格的变革时期，新工艺广泛流行，出现了《曾侯尊盘》</w:t>
      </w:r>
      <w:r>
        <w:rPr>
          <w:rFonts w:ascii="宋体" w:eastAsia="宋体" w:hAnsi="宋体" w:cs="宋体" w:hint="eastAsia"/>
          <w:sz w:val="28"/>
          <w:szCs w:val="28"/>
        </w:rPr>
        <w:t>2</w:t>
      </w:r>
      <w:r>
        <w:rPr>
          <w:rFonts w:ascii="宋体" w:eastAsia="宋体" w:hAnsi="宋体" w:cs="宋体" w:hint="eastAsia"/>
          <w:sz w:val="28"/>
          <w:szCs w:val="28"/>
        </w:rPr>
        <w:t>件合一的器物</w:t>
      </w:r>
    </w:p>
    <w:p w:rsidR="00EC4F96" w:rsidRDefault="00734098">
      <w:pPr>
        <w:rPr>
          <w:rFonts w:ascii="宋体" w:eastAsia="宋体" w:hAnsi="宋体" w:cs="宋体"/>
          <w:sz w:val="28"/>
          <w:szCs w:val="28"/>
        </w:rPr>
      </w:pPr>
      <w:r>
        <w:rPr>
          <w:rFonts w:ascii="宋体" w:eastAsia="宋体" w:hAnsi="宋体" w:cs="宋体" w:hint="eastAsia"/>
          <w:sz w:val="28"/>
          <w:szCs w:val="28"/>
        </w:rPr>
        <w:t>引导赏析。</w:t>
      </w:r>
    </w:p>
    <w:p w:rsidR="00EC4F96" w:rsidRDefault="00734098">
      <w:pPr>
        <w:rPr>
          <w:rFonts w:ascii="宋体" w:eastAsia="宋体" w:hAnsi="宋体" w:cs="宋体"/>
          <w:sz w:val="28"/>
          <w:szCs w:val="28"/>
        </w:rPr>
      </w:pPr>
      <w:r>
        <w:rPr>
          <w:rFonts w:ascii="宋体" w:eastAsia="宋体" w:hAnsi="宋体" w:cs="宋体" w:hint="eastAsia"/>
          <w:sz w:val="28"/>
          <w:szCs w:val="28"/>
        </w:rPr>
        <w:t>三、小结：古代青铜器艺术的产生、发展、变化是与当时的社会情况紧密结合的，大家要了解青铜</w:t>
      </w:r>
      <w:r>
        <w:rPr>
          <w:rFonts w:ascii="宋体" w:eastAsia="宋体" w:hAnsi="宋体" w:cs="宋体" w:hint="eastAsia"/>
          <w:sz w:val="28"/>
          <w:szCs w:val="28"/>
        </w:rPr>
        <w:t>工艺在造型和装饰上发生重大变化的四个时期及各个时期青铜工艺的主要特征。</w:t>
      </w:r>
    </w:p>
    <w:p w:rsidR="00EC4F96" w:rsidRDefault="00734098">
      <w:pPr>
        <w:rPr>
          <w:rFonts w:ascii="宋体" w:eastAsia="宋体" w:hAnsi="宋体" w:cs="宋体"/>
          <w:sz w:val="28"/>
          <w:szCs w:val="28"/>
        </w:rPr>
      </w:pPr>
      <w:r>
        <w:rPr>
          <w:rFonts w:ascii="宋体" w:eastAsia="宋体" w:hAnsi="宋体" w:cs="宋体" w:hint="eastAsia"/>
          <w:sz w:val="28"/>
          <w:szCs w:val="28"/>
        </w:rPr>
        <w:t>四、布置课后作业。</w:t>
      </w:r>
    </w:p>
    <w:p w:rsidR="00EC4F96" w:rsidRDefault="00734098">
      <w:pPr>
        <w:rPr>
          <w:rFonts w:ascii="宋体" w:eastAsia="宋体" w:hAnsi="宋体" w:cs="宋体"/>
          <w:sz w:val="28"/>
          <w:szCs w:val="28"/>
        </w:rPr>
      </w:pPr>
      <w:r>
        <w:rPr>
          <w:rFonts w:ascii="宋体" w:eastAsia="宋体" w:hAnsi="宋体" w:cs="宋体" w:hint="eastAsia"/>
          <w:sz w:val="28"/>
          <w:szCs w:val="28"/>
        </w:rPr>
        <w:t>熟读书后“小辞典”。</w:t>
      </w:r>
    </w:p>
    <w:p w:rsidR="00EC4F96" w:rsidRDefault="00EC4F96">
      <w:pPr>
        <w:rPr>
          <w:rFonts w:ascii="宋体" w:eastAsia="宋体" w:hAnsi="宋体" w:cs="宋体"/>
          <w:sz w:val="28"/>
          <w:szCs w:val="28"/>
        </w:rPr>
      </w:pPr>
    </w:p>
    <w:p w:rsidR="00EC4F96" w:rsidRDefault="00734098">
      <w:pPr>
        <w:pStyle w:val="1"/>
        <w:ind w:firstLineChars="200" w:firstLine="720"/>
        <w:rPr>
          <w:b w:val="0"/>
          <w:kern w:val="2"/>
          <w:sz w:val="36"/>
          <w:szCs w:val="22"/>
          <w14:textOutline w14:w="9525" w14:cap="rnd" w14:cmpd="sng" w14:algn="ctr">
            <w14:solidFill>
              <w14:schemeClr w14:val="accent1"/>
            </w14:solidFill>
            <w14:prstDash w14:val="solid"/>
            <w14:bevel/>
          </w14:textOutline>
        </w:rPr>
      </w:pPr>
      <w:bookmarkStart w:id="13" w:name="_Toc11800"/>
      <w:r>
        <w:rPr>
          <w:rFonts w:hint="eastAsia"/>
          <w:b w:val="0"/>
          <w:kern w:val="2"/>
          <w:sz w:val="36"/>
          <w:szCs w:val="22"/>
          <w14:textOutline w14:w="9525" w14:cap="rnd" w14:cmpd="sng" w14:algn="ctr">
            <w14:solidFill>
              <w14:schemeClr w14:val="accent1"/>
            </w14:solidFill>
            <w14:prstDash w14:val="solid"/>
            <w14:bevel/>
          </w14:textOutline>
        </w:rPr>
        <w:t>三、论文成果展示</w:t>
      </w:r>
      <w:bookmarkEnd w:id="13"/>
    </w:p>
    <w:p w:rsidR="00EC4F96" w:rsidRDefault="00734098">
      <w:pPr>
        <w:pStyle w:val="2"/>
        <w:ind w:firstLineChars="200" w:firstLine="643"/>
      </w:pPr>
      <w:bookmarkStart w:id="14" w:name="_Toc12675"/>
      <w:bookmarkStart w:id="15" w:name="_Toc16297"/>
      <w:r>
        <w:t>对现代教育技术在美术教学中的点滴认识</w:t>
      </w:r>
      <w:bookmarkEnd w:id="14"/>
      <w:bookmarkEnd w:id="15"/>
    </w:p>
    <w:p w:rsidR="00EC4F96" w:rsidRDefault="00734098">
      <w:pPr>
        <w:ind w:firstLineChars="3300" w:firstLine="6930"/>
      </w:pPr>
      <w:r>
        <w:rPr>
          <w:rFonts w:hint="eastAsia"/>
        </w:rPr>
        <w:t>杨君秀</w:t>
      </w:r>
    </w:p>
    <w:p w:rsidR="00EC4F96" w:rsidRDefault="00734098">
      <w:pPr>
        <w:rPr>
          <w:rFonts w:ascii="宋体" w:hAnsi="宋体"/>
        </w:rPr>
      </w:pPr>
      <w:r>
        <w:rPr>
          <w:rFonts w:ascii="宋体" w:hAnsi="宋体"/>
        </w:rPr>
        <w:lastRenderedPageBreak/>
        <w:t xml:space="preserve">　　现代教育技术在如今的各科教学中都逐渐普及，对它的作用我们也有了更加清晰的认识。在美术教学中，我们运用现代教育技术更是取得了良好的效果，同时在教学实践中我们总结了一些初浅的经验，并发现了一</w:t>
      </w:r>
      <w:r>
        <w:rPr>
          <w:rFonts w:ascii="宋体" w:hAnsi="宋体"/>
        </w:rPr>
        <w:t>些运用中容易走入的误区，特提出与大家共同商榷。</w:t>
      </w:r>
      <w:r>
        <w:rPr>
          <w:rFonts w:ascii="宋体" w:hAnsi="宋体"/>
        </w:rPr>
        <w:br/>
      </w:r>
      <w:r>
        <w:rPr>
          <w:rFonts w:ascii="宋体" w:hAnsi="宋体"/>
        </w:rPr>
        <w:t xml:space="preserve">　　一、</w:t>
      </w:r>
      <w:r>
        <w:rPr>
          <w:rFonts w:ascii="宋体" w:hAnsi="宋体"/>
        </w:rPr>
        <w:t>CAI</w:t>
      </w:r>
      <w:r>
        <w:rPr>
          <w:rFonts w:ascii="宋体" w:hAnsi="宋体"/>
        </w:rPr>
        <w:t>辅助教学增强美术教学的情境感</w:t>
      </w:r>
      <w:r>
        <w:rPr>
          <w:rFonts w:ascii="宋体" w:hAnsi="宋体"/>
        </w:rPr>
        <w:br/>
      </w:r>
      <w:r>
        <w:rPr>
          <w:rFonts w:ascii="宋体" w:hAnsi="宋体"/>
        </w:rPr>
        <w:t xml:space="preserve">　　传统的绘画教学，</w:t>
      </w:r>
      <w:r>
        <w:rPr>
          <w:rFonts w:ascii="宋体" w:hAnsi="宋体"/>
        </w:rPr>
        <w:t>“</w:t>
      </w:r>
      <w:r>
        <w:rPr>
          <w:rFonts w:ascii="宋体" w:hAnsi="宋体"/>
        </w:rPr>
        <w:t>语言</w:t>
      </w:r>
      <w:r>
        <w:rPr>
          <w:rFonts w:ascii="宋体" w:hAnsi="宋体"/>
        </w:rPr>
        <w:t>+</w:t>
      </w:r>
      <w:r>
        <w:rPr>
          <w:rFonts w:ascii="宋体" w:hAnsi="宋体"/>
        </w:rPr>
        <w:t>静止图片</w:t>
      </w:r>
      <w:r>
        <w:rPr>
          <w:rFonts w:ascii="宋体" w:hAnsi="宋体"/>
        </w:rPr>
        <w:t>+</w:t>
      </w:r>
      <w:r>
        <w:rPr>
          <w:rFonts w:ascii="宋体" w:hAnsi="宋体"/>
        </w:rPr>
        <w:t>演示</w:t>
      </w:r>
      <w:r>
        <w:rPr>
          <w:rFonts w:ascii="宋体" w:hAnsi="宋体"/>
        </w:rPr>
        <w:t>+</w:t>
      </w:r>
      <w:r>
        <w:rPr>
          <w:rFonts w:ascii="宋体" w:hAnsi="宋体"/>
        </w:rPr>
        <w:t>练习</w:t>
      </w:r>
      <w:r>
        <w:rPr>
          <w:rFonts w:ascii="宋体" w:hAnsi="宋体"/>
        </w:rPr>
        <w:t>”</w:t>
      </w:r>
      <w:r>
        <w:rPr>
          <w:rFonts w:ascii="宋体" w:hAnsi="宋体"/>
        </w:rPr>
        <w:t>，课堂教学情感成分少，课堂气氛沉闷。学生易于在消极被动的情绪下，目睹枯燥无味的简单重复，而多媒体教学系统提供的图形、声音、语言等交互界面及其交互操作，便于创造丰富多彩的教学情境，能对学生产生多种感官的综合刺激，使学生通过各种灵活方便的交互界面来操纵控制学习，从而极大地提高学习效果，为学生酿造了良好的学习氛围。形式的新颖，计算机的神秘，设计的独特，加上激人之情，启人之智</w:t>
      </w:r>
      <w:r>
        <w:rPr>
          <w:rFonts w:ascii="宋体" w:hAnsi="宋体"/>
        </w:rPr>
        <w:t>的音乐、较好地调节了学生的情绪，使他们的信心十足，跃跃欲试，轻松愉快释疑克难。如在教学《远航的大船》</w:t>
      </w:r>
      <w:proofErr w:type="gramStart"/>
      <w:r>
        <w:rPr>
          <w:rFonts w:ascii="宋体" w:hAnsi="宋体"/>
        </w:rPr>
        <w:t>一</w:t>
      </w:r>
      <w:proofErr w:type="gramEnd"/>
      <w:r>
        <w:rPr>
          <w:rFonts w:ascii="宋体" w:hAnsi="宋体"/>
        </w:rPr>
        <w:t>课时，由于学生直接见到大轮船的机会不多，对大轮船形象模糊。运用各类素材库中的轮船等图片制作</w:t>
      </w:r>
      <w:proofErr w:type="spellStart"/>
      <w:r>
        <w:rPr>
          <w:rFonts w:ascii="宋体" w:hAnsi="宋体"/>
        </w:rPr>
        <w:t>cai</w:t>
      </w:r>
      <w:proofErr w:type="spellEnd"/>
      <w:r>
        <w:rPr>
          <w:rFonts w:ascii="宋体" w:hAnsi="宋体"/>
        </w:rPr>
        <w:t>课件，插入音乐，揭示课题：立体紫红色的课题从屏幕中心由小到大，随着优美、深远、动听的</w:t>
      </w:r>
      <w:proofErr w:type="gramStart"/>
      <w:r>
        <w:rPr>
          <w:rFonts w:ascii="宋体" w:hAnsi="宋体"/>
        </w:rPr>
        <w:t>萨</w:t>
      </w:r>
      <w:proofErr w:type="gramEnd"/>
      <w:r>
        <w:rPr>
          <w:rFonts w:ascii="宋体" w:hAnsi="宋体"/>
        </w:rPr>
        <w:t>克斯独奏曲推出</w:t>
      </w:r>
      <w:r>
        <w:rPr>
          <w:rFonts w:ascii="宋体" w:hAnsi="宋体"/>
        </w:rPr>
        <w:t>“</w:t>
      </w:r>
      <w:r>
        <w:rPr>
          <w:rFonts w:ascii="宋体" w:hAnsi="宋体"/>
        </w:rPr>
        <w:t>远航的大船</w:t>
      </w:r>
      <w:r>
        <w:rPr>
          <w:rFonts w:ascii="宋体" w:hAnsi="宋体"/>
        </w:rPr>
        <w:t>”</w:t>
      </w:r>
      <w:r>
        <w:rPr>
          <w:rFonts w:ascii="宋体" w:hAnsi="宋体"/>
        </w:rPr>
        <w:t>的课题。此设计效果给学生耳目一新的感觉，同时催人振奋。接着画面在蓝色海洋的背景下，迅速展示出各种不同外形的大轮船。那如楼房一般的客轮，架起各种不同起重机的货轮，以及色彩艳丽的彩旗，还有那生动的解说词，</w:t>
      </w:r>
      <w:r>
        <w:rPr>
          <w:rFonts w:ascii="宋体" w:hAnsi="宋体"/>
        </w:rPr>
        <w:t>深深地吸引学生的注意力，学生随即产生了一种强烈的表现欲望。在此亢奋情绪的反应下，学生愉快地拿起画笔，主动地参与到</w:t>
      </w:r>
      <w:r>
        <w:rPr>
          <w:rFonts w:ascii="宋体" w:hAnsi="宋体"/>
        </w:rPr>
        <w:t>“</w:t>
      </w:r>
      <w:r>
        <w:rPr>
          <w:rFonts w:ascii="宋体" w:hAnsi="宋体"/>
        </w:rPr>
        <w:t>大船</w:t>
      </w:r>
      <w:r>
        <w:rPr>
          <w:rFonts w:ascii="宋体" w:hAnsi="宋体"/>
        </w:rPr>
        <w:t>”</w:t>
      </w:r>
      <w:r>
        <w:rPr>
          <w:rFonts w:ascii="宋体" w:hAnsi="宋体"/>
        </w:rPr>
        <w:t>的绘画中。当然很多以风景、动物、欣赏等为素材的课程都可以发挥其巨大作用。</w:t>
      </w:r>
      <w:r>
        <w:rPr>
          <w:rFonts w:ascii="宋体" w:hAnsi="宋体"/>
        </w:rPr>
        <w:br/>
      </w:r>
      <w:r>
        <w:rPr>
          <w:rFonts w:ascii="宋体" w:hAnsi="宋体"/>
        </w:rPr>
        <w:t xml:space="preserve">　　二、</w:t>
      </w:r>
      <w:r>
        <w:rPr>
          <w:rFonts w:ascii="宋体" w:hAnsi="宋体"/>
        </w:rPr>
        <w:t>CAI</w:t>
      </w:r>
      <w:r>
        <w:rPr>
          <w:rFonts w:ascii="宋体" w:hAnsi="宋体"/>
        </w:rPr>
        <w:t>软件的运用，调动学生的内在动力</w:t>
      </w:r>
      <w:r>
        <w:rPr>
          <w:rFonts w:ascii="宋体" w:hAnsi="宋体"/>
        </w:rPr>
        <w:br/>
      </w:r>
      <w:r>
        <w:rPr>
          <w:rFonts w:ascii="宋体" w:hAnsi="宋体"/>
        </w:rPr>
        <w:t xml:space="preserve">　　俄罗斯教育家托尔斯泰说</w:t>
      </w:r>
      <w:r>
        <w:rPr>
          <w:rFonts w:ascii="宋体" w:hAnsi="宋体"/>
        </w:rPr>
        <w:t>“</w:t>
      </w:r>
      <w:r>
        <w:rPr>
          <w:rFonts w:ascii="宋体" w:hAnsi="宋体"/>
        </w:rPr>
        <w:t>成功的教育需要的不是强制，而是激发生的兴趣</w:t>
      </w:r>
      <w:r>
        <w:rPr>
          <w:rFonts w:ascii="宋体" w:hAnsi="宋体"/>
        </w:rPr>
        <w:t>”</w:t>
      </w:r>
      <w:r>
        <w:rPr>
          <w:rFonts w:ascii="宋体" w:hAnsi="宋体"/>
        </w:rPr>
        <w:t>。在教学中适当运用现代教育媒体，以它的生动、直观、新颖，吸引学生的好奇心，从内部诱发学生的动机，强化学生的主体意识，激起求知欲望，并充分调动不随意注意，促使学生主动积极地学习。</w:t>
      </w:r>
      <w:r>
        <w:rPr>
          <w:rFonts w:ascii="宋体" w:hAnsi="宋体"/>
        </w:rPr>
        <w:br/>
      </w:r>
      <w:r>
        <w:rPr>
          <w:rFonts w:ascii="宋体" w:hAnsi="宋体"/>
        </w:rPr>
        <w:t xml:space="preserve">　　绘画的种类众多，风</w:t>
      </w:r>
      <w:r>
        <w:rPr>
          <w:rFonts w:ascii="宋体" w:hAnsi="宋体"/>
        </w:rPr>
        <w:t>格各异，题材广泛，描写对象丰富多彩，很难真实地表现它，在绘画教学中，传统的美术教学往往要花大量的时间精力讲解知识、技能，而往往并不完全都被学生理解和掌握。这种以绘画技能为中心的旧教</w:t>
      </w:r>
      <w:proofErr w:type="gramStart"/>
      <w:r>
        <w:rPr>
          <w:rFonts w:ascii="宋体" w:hAnsi="宋体"/>
        </w:rPr>
        <w:t>学模式</w:t>
      </w:r>
      <w:proofErr w:type="gramEnd"/>
      <w:r>
        <w:rPr>
          <w:rFonts w:ascii="宋体" w:hAnsi="宋体"/>
        </w:rPr>
        <w:t>是不可取的，而让学生了解各个画</w:t>
      </w:r>
      <w:proofErr w:type="gramStart"/>
      <w:r>
        <w:rPr>
          <w:rFonts w:ascii="宋体" w:hAnsi="宋体"/>
        </w:rPr>
        <w:t>种表</w:t>
      </w:r>
      <w:proofErr w:type="gramEnd"/>
      <w:r>
        <w:rPr>
          <w:rFonts w:ascii="宋体" w:hAnsi="宋体"/>
        </w:rPr>
        <w:t>现技法与艺术特点，开阔视野，陶冶情操，才是我们所追求的。电脑绘画中那种近乎游戏的手法，特别适合小学生的年龄特点，尤其是对绘画基础薄弱的学生，会减轻心理压力，甚至会激发起学习的热情，把美术学习作为一种乐趣而不是负担。有了多媒体的辅助，无论从知识技能的传授还是从别出心裁而有创意的课程设计，都收到</w:t>
      </w:r>
      <w:r>
        <w:rPr>
          <w:rFonts w:ascii="宋体" w:hAnsi="宋体"/>
        </w:rPr>
        <w:t>事半功倍的效果。那么，我们的美术教育岂不真正实现了愉快教育。</w:t>
      </w:r>
      <w:r>
        <w:rPr>
          <w:rFonts w:ascii="宋体" w:hAnsi="宋体"/>
        </w:rPr>
        <w:br/>
      </w:r>
      <w:r>
        <w:rPr>
          <w:rFonts w:ascii="宋体" w:hAnsi="宋体"/>
        </w:rPr>
        <w:t xml:space="preserve">　　如教学中国画，按备课思路，利用电脑设计了一个</w:t>
      </w:r>
      <w:r>
        <w:rPr>
          <w:rFonts w:ascii="宋体" w:hAnsi="宋体"/>
        </w:rPr>
        <w:t>CAI</w:t>
      </w:r>
      <w:r>
        <w:rPr>
          <w:rFonts w:ascii="宋体" w:hAnsi="宋体"/>
        </w:rPr>
        <w:t>软件，制作成动画的过程，充分展示墨色的干、湿、浓淡的变化及画面处理进行定镜显示，连贯运作，放大观看比较，强化学生的视觉感受，调动学生的内动力，加速了知识技能的掌握。缩短了演示时间，扩充了练习的空间，减轻了学生的课余负担。</w:t>
      </w:r>
      <w:r>
        <w:rPr>
          <w:rFonts w:ascii="宋体" w:hAnsi="宋体"/>
        </w:rPr>
        <w:br/>
      </w:r>
      <w:r>
        <w:rPr>
          <w:rFonts w:ascii="宋体" w:hAnsi="宋体"/>
        </w:rPr>
        <w:t xml:space="preserve">　　三、</w:t>
      </w:r>
      <w:r>
        <w:rPr>
          <w:rFonts w:ascii="宋体" w:hAnsi="宋体"/>
        </w:rPr>
        <w:t>CAI</w:t>
      </w:r>
      <w:r>
        <w:rPr>
          <w:rFonts w:ascii="宋体" w:hAnsi="宋体"/>
        </w:rPr>
        <w:t>软件的引入，改进了欣赏教学</w:t>
      </w:r>
      <w:r>
        <w:rPr>
          <w:rFonts w:ascii="宋体" w:hAnsi="宋体"/>
        </w:rPr>
        <w:br/>
      </w:r>
      <w:r>
        <w:rPr>
          <w:rFonts w:ascii="宋体" w:hAnsi="宋体"/>
        </w:rPr>
        <w:t xml:space="preserve">　　传统欣赏课教学单一，缺乏艺术情趣，审美教育势必沦为说教，欣赏美术作品的感知过程依赖视觉形式进行，多媒体的表现效果在一定程度上与艺</w:t>
      </w:r>
      <w:r>
        <w:rPr>
          <w:rFonts w:ascii="宋体" w:hAnsi="宋体"/>
        </w:rPr>
        <w:t>术有相通之处，在视觉形式上其点、形、色、</w:t>
      </w:r>
      <w:proofErr w:type="gramStart"/>
      <w:r>
        <w:rPr>
          <w:rFonts w:ascii="宋体" w:hAnsi="宋体"/>
        </w:rPr>
        <w:t>线信息</w:t>
      </w:r>
      <w:proofErr w:type="gramEnd"/>
      <w:r>
        <w:rPr>
          <w:rFonts w:ascii="宋体" w:hAnsi="宋体"/>
        </w:rPr>
        <w:t>强度和画面吸引力比课本图片要强许多倍。而且能营造良好的教学环境和艺术氛围，使常规教育手段富于变化，教学组织形式相对集中，突破常规教学手段，发挥多媒体辅助手段在欣赏课教学中的优势，扩大欣赏容量，使学生能更多的吸收与内容相关的信息，在一定程度上增加了教学的情感因素，极大限度的促进学生产生兴趣，激发潜能，激发学生从学习兴趣提高教学效率。</w:t>
      </w:r>
      <w:r>
        <w:rPr>
          <w:rFonts w:ascii="宋体" w:hAnsi="宋体"/>
        </w:rPr>
        <w:br/>
      </w:r>
      <w:r>
        <w:rPr>
          <w:rFonts w:ascii="宋体" w:hAnsi="宋体"/>
        </w:rPr>
        <w:t xml:space="preserve">　　比如欣赏建筑艺术，不但可以</w:t>
      </w:r>
      <w:proofErr w:type="gramStart"/>
      <w:r>
        <w:rPr>
          <w:rFonts w:ascii="宋体" w:hAnsi="宋体"/>
        </w:rPr>
        <w:t>用贯常</w:t>
      </w:r>
      <w:proofErr w:type="gramEnd"/>
      <w:r>
        <w:rPr>
          <w:rFonts w:ascii="宋体" w:hAnsi="宋体"/>
        </w:rPr>
        <w:t>的视觉方式欣赏建筑物在静止状态下的形或内部构</w:t>
      </w:r>
      <w:r>
        <w:rPr>
          <w:rFonts w:ascii="宋体" w:hAnsi="宋体"/>
        </w:rPr>
        <w:lastRenderedPageBreak/>
        <w:t>造，而且可以做动感显示，让建筑物旋转起来，欣赏建筑物</w:t>
      </w:r>
      <w:r>
        <w:rPr>
          <w:rFonts w:ascii="宋体" w:hAnsi="宋体"/>
        </w:rPr>
        <w:t>的多个侧面。学生有一种现场感、真实感，真切地感受到不同时代、不同地域的、不同空间的建筑风格。</w:t>
      </w:r>
      <w:r>
        <w:rPr>
          <w:rFonts w:ascii="宋体" w:hAnsi="宋体"/>
        </w:rPr>
        <w:br/>
      </w:r>
      <w:r>
        <w:rPr>
          <w:rFonts w:ascii="宋体" w:hAnsi="宋体"/>
        </w:rPr>
        <w:t xml:space="preserve">　　又如五年级的《邮票设计》这一课中，制作不同年代、不同形式的邮票欣赏资料，给学生开阔眼界，丰富知识，并对自己的创作有新的启发与创作。同时还能使学生了解到邮票的历史背景，等等。</w:t>
      </w:r>
      <w:r>
        <w:rPr>
          <w:rFonts w:ascii="宋体" w:hAnsi="宋体"/>
        </w:rPr>
        <w:br/>
      </w:r>
      <w:r>
        <w:rPr>
          <w:rFonts w:ascii="宋体" w:hAnsi="宋体"/>
        </w:rPr>
        <w:t xml:space="preserve">　　在《中国优秀绘画作品》的教学中，根据教材内容选择印制精良的范图，通过搜索和扫描仪扫入制成</w:t>
      </w:r>
      <w:r>
        <w:rPr>
          <w:rFonts w:ascii="宋体" w:hAnsi="宋体"/>
        </w:rPr>
        <w:t>CAI</w:t>
      </w:r>
      <w:r>
        <w:rPr>
          <w:rFonts w:ascii="宋体" w:hAnsi="宋体"/>
        </w:rPr>
        <w:t>软件，除教材的范图外，还可以增补一些内容，徐渭的《黄甲图》，范宽的《溪山行旅图》，吴昌硕的《神仙福寿图》等著名历史佳作。结合教学来显示整体、局</w:t>
      </w:r>
      <w:r>
        <w:rPr>
          <w:rFonts w:ascii="宋体" w:hAnsi="宋体"/>
        </w:rPr>
        <w:t>部，中国优秀绘画进行山水、花鸟、人物的分类，并置于显示屏上，比较异同，使学生获得对中国绘画艺术风格的直观认识。为深刻揭示中国画的笔墨情趣的妙处，采用了色彩变更操作来实验，如将《溪山行旅图》的色调变为偏绿，偏蓝或偏红，其作品就会体现出不同的艺术效果。</w:t>
      </w:r>
      <w:r>
        <w:rPr>
          <w:rFonts w:ascii="宋体" w:hAnsi="宋体"/>
        </w:rPr>
        <w:br/>
      </w:r>
      <w:r>
        <w:rPr>
          <w:rFonts w:ascii="宋体" w:hAnsi="宋体"/>
        </w:rPr>
        <w:t xml:space="preserve">　　教育家吕淑湘说</w:t>
      </w:r>
      <w:r>
        <w:rPr>
          <w:rFonts w:ascii="宋体" w:hAnsi="宋体"/>
        </w:rPr>
        <w:t>:“</w:t>
      </w:r>
      <w:r>
        <w:rPr>
          <w:rFonts w:ascii="宋体" w:hAnsi="宋体"/>
        </w:rPr>
        <w:t>教学，教学，就是教学生的自己学。</w:t>
      </w:r>
      <w:r>
        <w:rPr>
          <w:rFonts w:ascii="宋体" w:hAnsi="宋体"/>
        </w:rPr>
        <w:t>”</w:t>
      </w:r>
      <w:r>
        <w:rPr>
          <w:rFonts w:ascii="宋体" w:hAnsi="宋体"/>
        </w:rPr>
        <w:t>为充分利用</w:t>
      </w:r>
      <w:r>
        <w:rPr>
          <w:rFonts w:ascii="宋体" w:hAnsi="宋体"/>
        </w:rPr>
        <w:t>40</w:t>
      </w:r>
      <w:r>
        <w:rPr>
          <w:rFonts w:ascii="宋体" w:hAnsi="宋体"/>
        </w:rPr>
        <w:t>分钟课堂教学时间，减轻学生的课业负担，培养生从</w:t>
      </w:r>
      <w:r>
        <w:rPr>
          <w:rFonts w:ascii="宋体" w:hAnsi="宋体"/>
        </w:rPr>
        <w:t>“</w:t>
      </w:r>
      <w:r>
        <w:rPr>
          <w:rFonts w:ascii="宋体" w:hAnsi="宋体"/>
        </w:rPr>
        <w:t>知识型</w:t>
      </w:r>
      <w:r>
        <w:rPr>
          <w:rFonts w:ascii="宋体" w:hAnsi="宋体"/>
        </w:rPr>
        <w:t>”</w:t>
      </w:r>
      <w:r>
        <w:rPr>
          <w:rFonts w:ascii="宋体" w:hAnsi="宋体"/>
        </w:rPr>
        <w:t>转变为</w:t>
      </w:r>
      <w:r>
        <w:rPr>
          <w:rFonts w:ascii="宋体" w:hAnsi="宋体"/>
        </w:rPr>
        <w:t>“</w:t>
      </w:r>
      <w:r>
        <w:rPr>
          <w:rFonts w:ascii="宋体" w:hAnsi="宋体"/>
        </w:rPr>
        <w:t>智慧型</w:t>
      </w:r>
      <w:r>
        <w:rPr>
          <w:rFonts w:ascii="宋体" w:hAnsi="宋体"/>
        </w:rPr>
        <w:t>”</w:t>
      </w:r>
      <w:r>
        <w:rPr>
          <w:rFonts w:ascii="宋体" w:hAnsi="宋体"/>
        </w:rPr>
        <w:t>，从偏重传授知识，转变为重在开发学生的智力因素，培养非智力因素，通过计算机辅助教学，减少常见的知识、技能、讲解、演示篇幅</w:t>
      </w:r>
      <w:r>
        <w:rPr>
          <w:rFonts w:ascii="宋体" w:hAnsi="宋体"/>
        </w:rPr>
        <w:t>，加大关键要害处的讲授力度。提高知识的传播密度，使</w:t>
      </w:r>
      <w:r>
        <w:rPr>
          <w:rFonts w:ascii="宋体" w:hAnsi="宋体"/>
        </w:rPr>
        <w:t>“</w:t>
      </w:r>
      <w:r>
        <w:rPr>
          <w:rFonts w:ascii="宋体" w:hAnsi="宋体"/>
        </w:rPr>
        <w:t>精讲</w:t>
      </w:r>
      <w:r>
        <w:rPr>
          <w:rFonts w:ascii="宋体" w:hAnsi="宋体"/>
        </w:rPr>
        <w:t>”</w:t>
      </w:r>
      <w:r>
        <w:rPr>
          <w:rFonts w:ascii="宋体" w:hAnsi="宋体"/>
        </w:rPr>
        <w:t>、</w:t>
      </w:r>
      <w:r>
        <w:rPr>
          <w:rFonts w:ascii="宋体" w:hAnsi="宋体"/>
        </w:rPr>
        <w:t>“</w:t>
      </w:r>
      <w:r>
        <w:rPr>
          <w:rFonts w:ascii="宋体" w:hAnsi="宋体"/>
        </w:rPr>
        <w:t>多练</w:t>
      </w:r>
      <w:r>
        <w:rPr>
          <w:rFonts w:ascii="宋体" w:hAnsi="宋体"/>
        </w:rPr>
        <w:t>”</w:t>
      </w:r>
      <w:r>
        <w:rPr>
          <w:rFonts w:ascii="宋体" w:hAnsi="宋体"/>
        </w:rPr>
        <w:t>成为现实，从而使学生积极参与到获取知识的过程中，达到优化美术课堂教学的目的。</w:t>
      </w:r>
      <w:r>
        <w:rPr>
          <w:rFonts w:ascii="宋体" w:hAnsi="宋体"/>
        </w:rPr>
        <w:br/>
      </w:r>
      <w:r>
        <w:rPr>
          <w:rFonts w:ascii="宋体" w:hAnsi="宋体"/>
        </w:rPr>
        <w:t xml:space="preserve">　　四、绘画教学的新路子</w:t>
      </w:r>
      <w:r>
        <w:rPr>
          <w:rFonts w:ascii="宋体" w:hAnsi="宋体"/>
        </w:rPr>
        <w:br/>
      </w:r>
      <w:r>
        <w:rPr>
          <w:rFonts w:ascii="宋体" w:hAnsi="宋体"/>
        </w:rPr>
        <w:t xml:space="preserve">　　在工艺与设计教学中</w:t>
      </w:r>
      <w:r>
        <w:rPr>
          <w:rFonts w:ascii="宋体" w:hAnsi="宋体"/>
        </w:rPr>
        <w:t>,</w:t>
      </w:r>
      <w:r>
        <w:rPr>
          <w:rFonts w:ascii="宋体" w:hAnsi="宋体"/>
        </w:rPr>
        <w:t>图案的规范、严格，填色技巧很讲究，因此</w:t>
      </w:r>
      <w:proofErr w:type="gramStart"/>
      <w:r>
        <w:rPr>
          <w:rFonts w:ascii="宋体" w:hAnsi="宋体"/>
        </w:rPr>
        <w:t>范</w:t>
      </w:r>
      <w:proofErr w:type="gramEnd"/>
      <w:r>
        <w:rPr>
          <w:rFonts w:ascii="宋体" w:hAnsi="宋体"/>
        </w:rPr>
        <w:t>画的制作或作业的完成耗时费力。然而在电脑中进行图形绘制、着色、编辑和修改，却都非常方便、快捷，比如说单独纹样、二方连续纹样、四方连续纹样等在电脑中生成图形都是</w:t>
      </w:r>
      <w:r>
        <w:rPr>
          <w:rFonts w:ascii="宋体" w:hAnsi="宋体"/>
        </w:rPr>
        <w:br/>
      </w:r>
      <w:r>
        <w:rPr>
          <w:rFonts w:ascii="宋体" w:hAnsi="宋体"/>
        </w:rPr>
        <w:t>比较容易的事情</w:t>
      </w:r>
      <w:r>
        <w:rPr>
          <w:rFonts w:ascii="宋体" w:hAnsi="宋体"/>
        </w:rPr>
        <w:t>.</w:t>
      </w:r>
      <w:r>
        <w:rPr>
          <w:rFonts w:ascii="宋体" w:hAnsi="宋体"/>
        </w:rPr>
        <w:t>平面构成中点、线、面等元素的构成，以及重复构成、渐变构成等一系列构成原理和方法都可以在电脑中显示。如</w:t>
      </w:r>
      <w:r>
        <w:rPr>
          <w:rFonts w:ascii="宋体" w:hAnsi="宋体"/>
        </w:rPr>
        <w:t>：《形的重复》这一课，首先设计一个简单的图案，按设定的骨格排列方式，把图案进行方向、大小、颜色的变化，再加以动画设置，很方便地完成重复构成图案，这样一来，学生在视觉上有了直观的感知能力。</w:t>
      </w:r>
      <w:r>
        <w:rPr>
          <w:rFonts w:ascii="宋体" w:hAnsi="宋体"/>
        </w:rPr>
        <w:t xml:space="preserve"> </w:t>
      </w:r>
      <w:r>
        <w:rPr>
          <w:rFonts w:ascii="宋体" w:hAnsi="宋体"/>
        </w:rPr>
        <w:br/>
      </w:r>
      <w:r>
        <w:rPr>
          <w:rFonts w:ascii="宋体" w:hAnsi="宋体"/>
        </w:rPr>
        <w:t xml:space="preserve">　　比如二方连续纹样设计，我按以下步骤，构思制作了四个课件：一、首先安排一组二方连续纹样在生活中的应用实例，如毛衣的装饰、挎包的花边、盘子的花纹等，通过画图工具和扫描仪使物象存入软盘。运行时，学生便一目了然地看到二方连续纹样在生活中的作用。紧接着，播放一组二方连续纹样的花边，先出示一个基本纹样，再出示一个单位纹样（由几个</w:t>
      </w:r>
      <w:r>
        <w:rPr>
          <w:rFonts w:ascii="宋体" w:hAnsi="宋体"/>
        </w:rPr>
        <w:t>基本纹样组成），点击鼠标后，基本纹样和单位纹样自动地向左右或上下不断地重复、排列，形成一条花边。让学生观察动画制作过程后，总结出二方连续的概念，即以一个基本纹样或几个基本纹样组成的单位纹样，向左右、上下两上方面重复排列，形成的带状的连续纹样叫二方连续纹样。学生通过画面，较好地理解了二方连续纹样设计和制作的方法，设计起来简单快捷，省事省时。</w:t>
      </w:r>
      <w:r>
        <w:rPr>
          <w:rFonts w:ascii="宋体" w:hAnsi="宋体"/>
        </w:rPr>
        <w:br/>
      </w:r>
      <w:r>
        <w:rPr>
          <w:rFonts w:ascii="宋体" w:hAnsi="宋体"/>
        </w:rPr>
        <w:t xml:space="preserve">　　然后在每</w:t>
      </w:r>
      <w:proofErr w:type="gramStart"/>
      <w:r>
        <w:rPr>
          <w:rFonts w:ascii="宋体" w:hAnsi="宋体"/>
        </w:rPr>
        <w:t>一种骨式上</w:t>
      </w:r>
      <w:proofErr w:type="gramEnd"/>
      <w:r>
        <w:rPr>
          <w:rFonts w:ascii="宋体" w:hAnsi="宋体"/>
        </w:rPr>
        <w:t>设计不同的单位纹样，涂色后，以动画的形式一一向右、</w:t>
      </w:r>
      <w:proofErr w:type="gramStart"/>
      <w:r>
        <w:rPr>
          <w:rFonts w:ascii="宋体" w:hAnsi="宋体"/>
        </w:rPr>
        <w:t>向下渐铺出</w:t>
      </w:r>
      <w:proofErr w:type="gramEnd"/>
      <w:r>
        <w:rPr>
          <w:rFonts w:ascii="宋体" w:hAnsi="宋体"/>
        </w:rPr>
        <w:t>现，使学生清楚地看到纹样设计的步骤：</w:t>
      </w:r>
      <w:proofErr w:type="gramStart"/>
      <w:r>
        <w:rPr>
          <w:rFonts w:ascii="宋体" w:hAnsi="宋体"/>
        </w:rPr>
        <w:t>即骨式</w:t>
      </w:r>
      <w:proofErr w:type="gramEnd"/>
      <w:r>
        <w:rPr>
          <w:rFonts w:ascii="宋体" w:hAnsi="宋体"/>
        </w:rPr>
        <w:t>-----</w:t>
      </w:r>
      <w:r>
        <w:rPr>
          <w:rFonts w:ascii="宋体" w:hAnsi="宋体"/>
        </w:rPr>
        <w:t>单位纹样</w:t>
      </w:r>
      <w:r>
        <w:rPr>
          <w:rFonts w:ascii="宋体" w:hAnsi="宋体"/>
        </w:rPr>
        <w:t>----</w:t>
      </w:r>
      <w:r>
        <w:rPr>
          <w:rFonts w:ascii="宋体" w:hAnsi="宋体"/>
        </w:rPr>
        <w:t>纹样复制</w:t>
      </w:r>
      <w:r>
        <w:rPr>
          <w:rFonts w:ascii="宋体" w:hAnsi="宋体"/>
        </w:rPr>
        <w:t>-----</w:t>
      </w:r>
      <w:r>
        <w:rPr>
          <w:rFonts w:ascii="宋体" w:hAnsi="宋体"/>
        </w:rPr>
        <w:t>设</w:t>
      </w:r>
      <w:r>
        <w:rPr>
          <w:rFonts w:ascii="宋体" w:hAnsi="宋体"/>
        </w:rPr>
        <w:t>色。这一过程，如果在课堂中的当场演示的话，会费力不讨好。这样的运用多媒体技术，让学生参与教学活动的教学方式，非常有利于学生对新知识、新技能的掌握和运用。</w:t>
      </w:r>
      <w:r>
        <w:rPr>
          <w:rFonts w:ascii="宋体" w:hAnsi="宋体"/>
        </w:rPr>
        <w:br/>
      </w:r>
      <w:r>
        <w:rPr>
          <w:rFonts w:ascii="宋体" w:hAnsi="宋体"/>
        </w:rPr>
        <w:t xml:space="preserve">　　不仅如此，通过电脑美术设计，以其操作灵活多样，可塑性强的特点，容易激发学生的兴趣，有时会出现意想不到的效果，使学生在作业完成后产生成功感、自豪感。对于造型能力、创造能力尚低的小学生来说，运用电脑设计可以弥补手绘基本功的不足，还可以加强创意、想象、欣赏、评论等能力的培养，渗透情感教育，总体上对学生实施素质教育是很有利的。</w:t>
      </w:r>
      <w:r>
        <w:rPr>
          <w:rFonts w:ascii="宋体" w:hAnsi="宋体"/>
        </w:rPr>
        <w:br/>
      </w:r>
      <w:r>
        <w:rPr>
          <w:rFonts w:ascii="宋体" w:hAnsi="宋体"/>
        </w:rPr>
        <w:lastRenderedPageBreak/>
        <w:t xml:space="preserve">　　五、</w:t>
      </w:r>
      <w:r>
        <w:rPr>
          <w:rFonts w:ascii="宋体" w:hAnsi="宋体"/>
        </w:rPr>
        <w:t>CAI</w:t>
      </w:r>
      <w:r>
        <w:rPr>
          <w:rFonts w:ascii="宋体" w:hAnsi="宋体"/>
        </w:rPr>
        <w:t>辅助教学中的几个注</w:t>
      </w:r>
      <w:r>
        <w:rPr>
          <w:rFonts w:ascii="宋体" w:hAnsi="宋体"/>
        </w:rPr>
        <w:t>意事项：</w:t>
      </w:r>
      <w:r>
        <w:rPr>
          <w:rFonts w:ascii="宋体" w:hAnsi="宋体"/>
        </w:rPr>
        <w:br/>
      </w:r>
      <w:r>
        <w:rPr>
          <w:rFonts w:ascii="宋体" w:hAnsi="宋体"/>
        </w:rPr>
        <w:t xml:space="preserve">　　我们在应用多媒体技术进行辅助教学的同时，必须注意到多媒体技术只是教学的辅助手段，其目的也只能是弥补传统教学手段功能的不足，只能是发挥教师的主导作用的必要的技术辅助。多媒体计算机辅助教学的运用时，必须注意以下几个问题：</w:t>
      </w:r>
      <w:r>
        <w:rPr>
          <w:rFonts w:ascii="宋体" w:hAnsi="宋体"/>
        </w:rPr>
        <w:br/>
      </w:r>
      <w:r>
        <w:rPr>
          <w:rFonts w:ascii="宋体" w:hAnsi="宋体"/>
        </w:rPr>
        <w:t>一是不能</w:t>
      </w:r>
      <w:r>
        <w:rPr>
          <w:rFonts w:ascii="宋体" w:hAnsi="宋体"/>
        </w:rPr>
        <w:t>“</w:t>
      </w:r>
      <w:r>
        <w:rPr>
          <w:rFonts w:ascii="宋体" w:hAnsi="宋体"/>
        </w:rPr>
        <w:t>以辅代主</w:t>
      </w:r>
      <w:r>
        <w:rPr>
          <w:rFonts w:ascii="宋体" w:hAnsi="宋体"/>
        </w:rPr>
        <w:t>”</w:t>
      </w:r>
      <w:r>
        <w:rPr>
          <w:rFonts w:ascii="宋体" w:hAnsi="宋体"/>
        </w:rPr>
        <w:t>。在教学活动中，学生是主体，教师应起主导作用，多媒体技术只是一种未达到更好的效果而使用的辅助手段。如果盲目地依赖于多媒体技术而把所有的教学环节全部使用多媒体手段再现出来，那么教师就会成为多媒体技术的奴隶，只起到了播音员和解说员的作用而起不到教师应有的主导作用。</w:t>
      </w:r>
      <w:r>
        <w:rPr>
          <w:rFonts w:ascii="宋体" w:hAnsi="宋体"/>
        </w:rPr>
        <w:t>比如，美术课中的教师示范有时就具有不可替代性，若用多媒体予以代替，</w:t>
      </w:r>
      <w:proofErr w:type="gramStart"/>
      <w:r>
        <w:rPr>
          <w:rFonts w:ascii="宋体" w:hAnsi="宋体"/>
        </w:rPr>
        <w:t>纵使表现</w:t>
      </w:r>
      <w:proofErr w:type="gramEnd"/>
      <w:r>
        <w:rPr>
          <w:rFonts w:ascii="宋体" w:hAnsi="宋体"/>
        </w:rPr>
        <w:t>效果好，但其所达到的教学效果仍然不如教师亲手示范来的直接和其所特有的感染力。</w:t>
      </w:r>
      <w:r>
        <w:rPr>
          <w:rFonts w:ascii="宋体" w:hAnsi="宋体"/>
        </w:rPr>
        <w:br/>
      </w:r>
      <w:r>
        <w:rPr>
          <w:rFonts w:ascii="宋体" w:hAnsi="宋体"/>
        </w:rPr>
        <w:t>二是不能</w:t>
      </w:r>
      <w:r>
        <w:rPr>
          <w:rFonts w:ascii="宋体" w:hAnsi="宋体"/>
        </w:rPr>
        <w:t>“</w:t>
      </w:r>
      <w:r>
        <w:rPr>
          <w:rFonts w:ascii="宋体" w:hAnsi="宋体"/>
        </w:rPr>
        <w:t>为用多媒体手段而用多媒体手段</w:t>
      </w:r>
      <w:r>
        <w:rPr>
          <w:rFonts w:ascii="宋体" w:hAnsi="宋体"/>
        </w:rPr>
        <w:t>”</w:t>
      </w:r>
      <w:r>
        <w:rPr>
          <w:rFonts w:ascii="宋体" w:hAnsi="宋体"/>
        </w:rPr>
        <w:t>。多媒体技术可以提供声、光电等多种信号刺激，可以有效地吸引学生的注意力。但是，如果不顾实际教学需要，盲目使用各种媒体，使课堂中的信息过多过滥，则会造成无效信息的泛滥，同样会分散学生的注意力，不仅不能辅助教学，反倒会影响教学目标的实现。</w:t>
      </w:r>
      <w:r>
        <w:rPr>
          <w:rFonts w:ascii="宋体" w:hAnsi="宋体"/>
        </w:rPr>
        <w:br/>
      </w:r>
      <w:r>
        <w:rPr>
          <w:rFonts w:ascii="宋体" w:hAnsi="宋体"/>
        </w:rPr>
        <w:t>三是不能</w:t>
      </w:r>
      <w:r>
        <w:rPr>
          <w:rFonts w:ascii="宋体" w:hAnsi="宋体"/>
        </w:rPr>
        <w:t>“</w:t>
      </w:r>
      <w:r>
        <w:rPr>
          <w:rFonts w:ascii="宋体" w:hAnsi="宋体"/>
        </w:rPr>
        <w:t>以模拟操作代替实际操作</w:t>
      </w:r>
      <w:r>
        <w:rPr>
          <w:rFonts w:ascii="宋体" w:hAnsi="宋体"/>
        </w:rPr>
        <w:t>”</w:t>
      </w:r>
      <w:r>
        <w:rPr>
          <w:rFonts w:ascii="宋体" w:hAnsi="宋体"/>
        </w:rPr>
        <w:t>。利用多媒体技术可以很方便地模拟现实，甚至模拟现实</w:t>
      </w:r>
      <w:r>
        <w:rPr>
          <w:rFonts w:ascii="宋体" w:hAnsi="宋体"/>
        </w:rPr>
        <w:t>中难以实现的效果。但是，如果热衷于在计算机上模拟操作而忽视学生的实际操作，势必会不利于学生动手能力的培养。</w:t>
      </w:r>
      <w:r>
        <w:rPr>
          <w:rFonts w:ascii="宋体" w:hAnsi="宋体"/>
        </w:rPr>
        <w:br/>
      </w:r>
      <w:r>
        <w:rPr>
          <w:rFonts w:ascii="宋体" w:hAnsi="宋体"/>
        </w:rPr>
        <w:t>四是不能</w:t>
      </w:r>
      <w:r>
        <w:rPr>
          <w:rFonts w:ascii="宋体" w:hAnsi="宋体"/>
        </w:rPr>
        <w:t>“</w:t>
      </w:r>
      <w:r>
        <w:rPr>
          <w:rFonts w:ascii="宋体" w:hAnsi="宋体"/>
        </w:rPr>
        <w:t>以教师的活动代替学生的思考</w:t>
      </w:r>
      <w:r>
        <w:rPr>
          <w:rFonts w:ascii="宋体" w:hAnsi="宋体"/>
        </w:rPr>
        <w:t>”</w:t>
      </w:r>
      <w:r>
        <w:rPr>
          <w:rFonts w:ascii="宋体" w:hAnsi="宋体"/>
        </w:rPr>
        <w:t>。教学活动中，必须发挥学生的主体作用。多媒体辅助教学的作用在于应用现代化的技术手段，刺激和调动学生思考的积极性，启发学生的思路，培养学生的发现问题、思考问题、解决问题的能力。因此，在应用多媒体进行教学的实践中，必须注意不能让电教媒体挤占学生的探索、分析、思考、甚至动手的时间，必须把学生的思维能力的培养作为教学的重要目标。</w:t>
      </w:r>
      <w:r>
        <w:rPr>
          <w:rFonts w:ascii="宋体" w:hAnsi="宋体"/>
        </w:rPr>
        <w:br/>
      </w:r>
      <w:r>
        <w:rPr>
          <w:rFonts w:ascii="宋体" w:hAnsi="宋体"/>
        </w:rPr>
        <w:t>五是不能</w:t>
      </w:r>
      <w:r>
        <w:rPr>
          <w:rFonts w:ascii="宋体" w:hAnsi="宋体"/>
        </w:rPr>
        <w:t>“</w:t>
      </w:r>
      <w:r>
        <w:rPr>
          <w:rFonts w:ascii="宋体" w:hAnsi="宋体"/>
        </w:rPr>
        <w:t>以人机对话代替师生对话</w:t>
      </w:r>
      <w:r>
        <w:rPr>
          <w:rFonts w:ascii="宋体" w:hAnsi="宋体"/>
        </w:rPr>
        <w:t>”</w:t>
      </w:r>
      <w:r>
        <w:rPr>
          <w:rFonts w:ascii="宋体" w:hAnsi="宋体"/>
        </w:rPr>
        <w:t>。教学活</w:t>
      </w:r>
      <w:r>
        <w:rPr>
          <w:rFonts w:ascii="宋体" w:hAnsi="宋体"/>
        </w:rPr>
        <w:t>动是一个师生共同参与的活动，在教学中通过师生之间的对话，信息、情感的交流、反馈，实现教学双方对教学过程的把握，帮助教师在一个动态的过程中完成教学任务，实现教学目标。如果盲目地依赖于计算机，只注重人机的对话，而忽略了师生之间的信息、情感的反馈，那么就会使教学活动处于一个单向的信息系统，且会给学生一种冷冰冰的机械操作的感受，而缺乏应有的课堂亲和感染力。</w:t>
      </w:r>
      <w:r>
        <w:rPr>
          <w:rFonts w:ascii="宋体" w:hAnsi="宋体"/>
        </w:rPr>
        <w:br/>
      </w:r>
      <w:r>
        <w:rPr>
          <w:rFonts w:ascii="宋体" w:hAnsi="宋体"/>
        </w:rPr>
        <w:t>六是不能</w:t>
      </w:r>
      <w:r>
        <w:rPr>
          <w:rFonts w:ascii="宋体" w:hAnsi="宋体"/>
        </w:rPr>
        <w:t>“</w:t>
      </w:r>
      <w:r>
        <w:rPr>
          <w:rFonts w:ascii="宋体" w:hAnsi="宋体"/>
        </w:rPr>
        <w:t>以形象思维代替抽象思维</w:t>
      </w:r>
      <w:r>
        <w:rPr>
          <w:rFonts w:ascii="宋体" w:hAnsi="宋体"/>
        </w:rPr>
        <w:t>”</w:t>
      </w:r>
      <w:r>
        <w:rPr>
          <w:rFonts w:ascii="宋体" w:hAnsi="宋体"/>
        </w:rPr>
        <w:t>。教学活动的一个重要目的就是培养学生的抽象思维能力，对高年级学生而言，这种能力的培养显得尤为重要。多媒体技术可以利用自己强大的</w:t>
      </w:r>
      <w:r>
        <w:rPr>
          <w:rFonts w:ascii="宋体" w:hAnsi="宋体"/>
        </w:rPr>
        <w:t>功能，降低难度，突破难点，但是，如果只是简单地以生动形象的画面把本来应该在学生头脑中的想象再现出来，那么，势必会影响学生的抽象思维能力的形成和发展，不利于学生的长期发展。对于美术教学尤其如此，美应是因人而异，体现各自的个性，所以各自不同的想象是非常重要的，我们不能以多媒体技术将一种固定的影像直接传递给学生，从而在学生心目中产生</w:t>
      </w:r>
      <w:r>
        <w:rPr>
          <w:rFonts w:ascii="宋体" w:hAnsi="宋体"/>
        </w:rPr>
        <w:t>“</w:t>
      </w:r>
      <w:r>
        <w:rPr>
          <w:rFonts w:ascii="宋体" w:hAnsi="宋体"/>
        </w:rPr>
        <w:t>唯一</w:t>
      </w:r>
      <w:r>
        <w:rPr>
          <w:rFonts w:ascii="宋体" w:hAnsi="宋体"/>
        </w:rPr>
        <w:t>”</w:t>
      </w:r>
      <w:r>
        <w:rPr>
          <w:rFonts w:ascii="宋体" w:hAnsi="宋体"/>
        </w:rPr>
        <w:t>的印象。这是美术教学中应竭力避免的事。</w:t>
      </w:r>
      <w:r>
        <w:rPr>
          <w:rFonts w:ascii="宋体" w:hAnsi="宋体"/>
        </w:rPr>
        <w:br/>
      </w:r>
      <w:r>
        <w:rPr>
          <w:rFonts w:ascii="宋体" w:hAnsi="宋体"/>
        </w:rPr>
        <w:t>总之，应用多媒体技术于美术教学，能使重点突出，难点易突破，信息量大，有助于照顾到全体学生，省时高效。又因现代教育技术的直观性、声像同步性</w:t>
      </w:r>
      <w:r>
        <w:rPr>
          <w:rFonts w:ascii="宋体" w:hAnsi="宋体"/>
        </w:rPr>
        <w:t>、画面动态选择性和时空的可变性等优势，能调动学生学习兴趣，参与热情，能更好地实现教学目标。由此可见，多媒体电脑技术的运用必将会给课堂教学注入新的活力。但是多媒体技术的运用只能用在该用之处，以让其在我们的教学过程中发挥最大的作用，让我们的教学取得最好的效果。</w:t>
      </w:r>
    </w:p>
    <w:p w:rsidR="00EC4F96" w:rsidRDefault="00EC4F96">
      <w:pPr>
        <w:rPr>
          <w:rFonts w:ascii="宋体" w:hAnsi="宋体"/>
        </w:rPr>
      </w:pPr>
    </w:p>
    <w:p w:rsidR="00EC4F96" w:rsidRDefault="00EC4F96">
      <w:pPr>
        <w:ind w:firstLineChars="200" w:firstLine="723"/>
        <w:rPr>
          <w:b/>
          <w:sz w:val="36"/>
          <w14:textOutline w14:w="9525" w14:cap="rnd" w14:cmpd="sng" w14:algn="ctr">
            <w14:solidFill>
              <w14:schemeClr w14:val="accent1"/>
            </w14:solidFill>
            <w14:prstDash w14:val="solid"/>
            <w14:bevel/>
          </w14:textOutline>
        </w:rPr>
      </w:pPr>
    </w:p>
    <w:p w:rsidR="00EC4F96" w:rsidRDefault="00EC4F96">
      <w:pPr>
        <w:ind w:firstLineChars="200" w:firstLine="723"/>
        <w:rPr>
          <w:b/>
          <w:sz w:val="36"/>
          <w14:textOutline w14:w="9525" w14:cap="rnd" w14:cmpd="sng" w14:algn="ctr">
            <w14:solidFill>
              <w14:schemeClr w14:val="accent1"/>
            </w14:solidFill>
            <w14:prstDash w14:val="solid"/>
            <w14:bevel/>
          </w14:textOutline>
        </w:rPr>
      </w:pPr>
    </w:p>
    <w:p w:rsidR="00EC4F96" w:rsidRDefault="00734098">
      <w:pPr>
        <w:pStyle w:val="1"/>
        <w:numPr>
          <w:ilvl w:val="0"/>
          <w:numId w:val="1"/>
        </w:numPr>
        <w:rPr>
          <w:sz w:val="36"/>
          <w14:textOutline w14:w="9525" w14:cap="rnd" w14:cmpd="sng" w14:algn="ctr">
            <w14:solidFill>
              <w14:schemeClr w14:val="accent1"/>
            </w14:solidFill>
            <w14:prstDash w14:val="solid"/>
            <w14:bevel/>
          </w14:textOutline>
        </w:rPr>
      </w:pPr>
      <w:bookmarkStart w:id="16" w:name="_Toc12398"/>
      <w:r>
        <w:rPr>
          <w:rFonts w:hint="eastAsia"/>
          <w:sz w:val="36"/>
          <w14:textOutline w14:w="9525" w14:cap="rnd" w14:cmpd="sng" w14:algn="ctr">
            <w14:solidFill>
              <w14:schemeClr w14:val="accent1"/>
            </w14:solidFill>
            <w14:prstDash w14:val="solid"/>
            <w14:bevel/>
          </w14:textOutline>
        </w:rPr>
        <w:lastRenderedPageBreak/>
        <w:t>教学反</w:t>
      </w:r>
      <w:r>
        <w:rPr>
          <w:rFonts w:hint="eastAsia"/>
          <w:sz w:val="36"/>
          <w14:textOutline w14:w="9525" w14:cap="rnd" w14:cmpd="sng" w14:algn="ctr">
            <w14:solidFill>
              <w14:schemeClr w14:val="accent1"/>
            </w14:solidFill>
            <w14:prstDash w14:val="solid"/>
            <w14:bevel/>
          </w14:textOutline>
        </w:rPr>
        <w:t>思</w:t>
      </w:r>
      <w:bookmarkEnd w:id="16"/>
      <w:r>
        <w:rPr>
          <w:rFonts w:hint="eastAsia"/>
          <w:sz w:val="36"/>
          <w14:textOutline w14:w="9525" w14:cap="rnd" w14:cmpd="sng" w14:algn="ctr">
            <w14:solidFill>
              <w14:schemeClr w14:val="accent1"/>
            </w14:solidFill>
            <w14:prstDash w14:val="solid"/>
            <w14:bevel/>
          </w14:textOutline>
        </w:rPr>
        <w:t xml:space="preserve">   </w:t>
      </w:r>
    </w:p>
    <w:p w:rsidR="00EC4F96" w:rsidRDefault="00734098">
      <w:r>
        <w:rPr>
          <w:rFonts w:hint="eastAsia"/>
        </w:rPr>
        <w:t>杨君秀</w:t>
      </w:r>
    </w:p>
    <w:p w:rsidR="00EC4F96" w:rsidRDefault="00EC4F96"/>
    <w:p w:rsidR="00EC4F96" w:rsidRDefault="00734098">
      <w:pPr>
        <w:pStyle w:val="a3"/>
        <w:outlineLvl w:val="1"/>
      </w:pPr>
      <w:bookmarkStart w:id="17" w:name="_Toc23831"/>
      <w:r>
        <w:rPr>
          <w:rFonts w:hint="eastAsia"/>
        </w:rPr>
        <w:t>关于</w:t>
      </w:r>
      <w:r>
        <w:rPr>
          <w:rFonts w:hint="eastAsia"/>
        </w:rPr>
        <w:t>《高中美术新课程标准》</w:t>
      </w:r>
      <w:r>
        <w:rPr>
          <w:rFonts w:hint="eastAsia"/>
        </w:rPr>
        <w:t>的一些思考</w:t>
      </w:r>
      <w:bookmarkEnd w:id="17"/>
    </w:p>
    <w:p w:rsidR="00EC4F96" w:rsidRDefault="00734098">
      <w:pPr>
        <w:pStyle w:val="a3"/>
      </w:pPr>
      <w:r>
        <w:rPr>
          <w:rFonts w:hint="eastAsia"/>
        </w:rPr>
        <w:t>《高中美术新课程标准》中指出，美术是一种视觉艺术，在发展学生的视知觉，获得以视觉为主的审美体验，陶冶审美情操，提高生活品质等方面，具有其他学科难以替代的作用。著名艺术社会学家豪泽尔说过“人生来就是艺术家，但要成为鉴赏家却必须经过教育”。高中美术欣赏课的开设，正是要让学生在面对古今中外优秀的美术作品时，在教师的引导下，通过对美术作品的分析和评价，去理解艺术家的创作初衷和体悟美术作品中内在的精神涵义，从而提高艺术修养，树立正确的审美观和启迪智慧，扩大视野，陶冶情操，促进身心健康发展。然而在长期的教育环境或基于传</w:t>
      </w:r>
      <w:r>
        <w:rPr>
          <w:rFonts w:hint="eastAsia"/>
        </w:rPr>
        <w:t>统教育模式下，高中美术欣赏课的教学现状并不乐观。</w:t>
      </w:r>
    </w:p>
    <w:p w:rsidR="00EC4F96" w:rsidRDefault="00734098">
      <w:pPr>
        <w:pStyle w:val="a3"/>
      </w:pPr>
      <w:r>
        <w:rPr>
          <w:rFonts w:hint="eastAsia"/>
        </w:rPr>
        <w:t>一、高中美术欣赏课的现状与反思教师创新意识不强，课堂教学模式单一。大多高中美术教师在学院中接受的专业技能训练多，美术史论、教学理论等的掌握则比较薄弱，而对其它相关学科的了解也非常缺乏，因此在教学中只能照本宣科，就教材论教材；此外，由于高中美术欣赏课开设时间不长，对于教学模式、教学方法的探索尚处于摸索阶段，可借鉴的成功经验较少，因此，教学中出现的问题较多，比较普遍的“一言堂”现象，就是只重知识传授，忽视对教学技能和课堂教学方法的研究和探索的结果。学生对美术课的</w:t>
      </w:r>
      <w:r>
        <w:rPr>
          <w:rFonts w:hint="eastAsia"/>
        </w:rPr>
        <w:t>重要性缺乏应有的认识。在当前仍然是应试教育的大环境下，由于非统考科目，高中美术欣赏</w:t>
      </w:r>
      <w:proofErr w:type="gramStart"/>
      <w:r>
        <w:rPr>
          <w:rFonts w:hint="eastAsia"/>
        </w:rPr>
        <w:t>课自然</w:t>
      </w:r>
      <w:proofErr w:type="gramEnd"/>
      <w:r>
        <w:rPr>
          <w:rFonts w:hint="eastAsia"/>
        </w:rPr>
        <w:t>也得不到学生的重视。因此有的课堂上，就出现学生做其它学科的作业或打瞌睡等的情况。教学课时量少。目前，艺术课程虽走在“必修”的普及路上，但仍然是“调味”课。大部分高中美术课的开设安排，一般都为每班两周一课时，即隔周上课，由于所隔时间较长，知识得不到系统的识记和理解，也就不利于学生把知识整体化。纵观以上种种现状，高中美术教师应该面对现实，不断反思自己的教学行为，从提高教师自身素养入手，转变教学观念，挖掘学科潜能，努力培养学生</w:t>
      </w:r>
      <w:r>
        <w:rPr>
          <w:rFonts w:hint="eastAsia"/>
        </w:rPr>
        <w:t>对美术的兴趣，积极探索行之有效的教学模式和教学方法，想方设法改变不良现状。</w:t>
      </w:r>
    </w:p>
    <w:p w:rsidR="00EC4F96" w:rsidRDefault="00734098">
      <w:pPr>
        <w:pStyle w:val="a3"/>
      </w:pPr>
      <w:r>
        <w:rPr>
          <w:rFonts w:hint="eastAsia"/>
        </w:rPr>
        <w:t>二、高中美术欣赏课的教学对策</w:t>
      </w:r>
      <w:r>
        <w:rPr>
          <w:rFonts w:hint="eastAsia"/>
        </w:rPr>
        <w:t xml:space="preserve">                                             </w:t>
      </w:r>
    </w:p>
    <w:p w:rsidR="00EC4F96" w:rsidRDefault="00734098">
      <w:pPr>
        <w:pStyle w:val="a3"/>
        <w:numPr>
          <w:ilvl w:val="0"/>
          <w:numId w:val="2"/>
        </w:numPr>
      </w:pPr>
      <w:r>
        <w:rPr>
          <w:rFonts w:hint="eastAsia"/>
        </w:rPr>
        <w:t>提升教学理念，师生共同发展新课程强调，教师是学生学习的合作者、引导者和参与者，教学过程是师生交往、共同发展的互动过程。这就要求教师树立终身学习的意识，保持开放的心态，把学校视为自己学习的场所。在实践中学习，不断对自己的课堂教学进行研究、反思，不拘一格的进行课堂教学的实践探索。如在学习《外国近现代雕塑》这一课时，教师</w:t>
      </w:r>
      <w:r>
        <w:rPr>
          <w:rFonts w:hint="eastAsia"/>
        </w:rPr>
        <w:t>作了以下的教学设计</w:t>
      </w:r>
    </w:p>
    <w:p w:rsidR="00EC4F96" w:rsidRDefault="00734098">
      <w:pPr>
        <w:pStyle w:val="a3"/>
        <w:numPr>
          <w:ilvl w:val="0"/>
          <w:numId w:val="3"/>
        </w:numPr>
        <w:ind w:left="315"/>
      </w:pPr>
      <w:r>
        <w:rPr>
          <w:rFonts w:hint="eastAsia"/>
        </w:rPr>
        <w:t>让学生在本课中选择自己比较感兴趣的作品，然后把他们分成相应的若干组。</w:t>
      </w:r>
    </w:p>
    <w:p w:rsidR="00EC4F96" w:rsidRDefault="00734098">
      <w:pPr>
        <w:pStyle w:val="a3"/>
        <w:numPr>
          <w:ilvl w:val="0"/>
          <w:numId w:val="3"/>
        </w:numPr>
        <w:ind w:left="315"/>
      </w:pPr>
      <w:r>
        <w:rPr>
          <w:rFonts w:hint="eastAsia"/>
        </w:rPr>
        <w:t>由教师提出问题引导各组欣赏和讨论。</w:t>
      </w:r>
    </w:p>
    <w:p w:rsidR="00EC4F96" w:rsidRDefault="00734098">
      <w:pPr>
        <w:pStyle w:val="a3"/>
        <w:numPr>
          <w:ilvl w:val="0"/>
          <w:numId w:val="3"/>
        </w:numPr>
        <w:ind w:left="315"/>
      </w:pPr>
      <w:r>
        <w:rPr>
          <w:rFonts w:hint="eastAsia"/>
        </w:rPr>
        <w:t>请学生表达个人的感受和见解，发表对作品的评价。</w:t>
      </w:r>
    </w:p>
    <w:p w:rsidR="00EC4F96" w:rsidRDefault="00734098">
      <w:pPr>
        <w:pStyle w:val="a3"/>
        <w:numPr>
          <w:ilvl w:val="0"/>
          <w:numId w:val="3"/>
        </w:numPr>
        <w:ind w:left="315"/>
      </w:pPr>
      <w:r>
        <w:rPr>
          <w:rFonts w:hint="eastAsia"/>
        </w:rPr>
        <w:t>教师作鼓励性评价，对学生发表的不足之处加以补充或改正。</w:t>
      </w:r>
    </w:p>
    <w:p w:rsidR="00EC4F96" w:rsidRDefault="00734098">
      <w:pPr>
        <w:pStyle w:val="a3"/>
        <w:numPr>
          <w:ilvl w:val="0"/>
          <w:numId w:val="3"/>
        </w:numPr>
        <w:ind w:left="315"/>
      </w:pPr>
      <w:r>
        <w:rPr>
          <w:rFonts w:hint="eastAsia"/>
        </w:rPr>
        <w:t>鼓励学生提出问题，并在全班进行探讨。</w:t>
      </w:r>
    </w:p>
    <w:p w:rsidR="00EC4F96" w:rsidRDefault="00734098">
      <w:pPr>
        <w:pStyle w:val="a3"/>
        <w:numPr>
          <w:ilvl w:val="0"/>
          <w:numId w:val="3"/>
        </w:numPr>
        <w:ind w:left="315"/>
      </w:pPr>
      <w:r>
        <w:rPr>
          <w:rFonts w:hint="eastAsia"/>
        </w:rPr>
        <w:t>指导学生在课外搜集资料进行更广泛的欣赏实践。</w:t>
      </w:r>
    </w:p>
    <w:p w:rsidR="00EC4F96" w:rsidRDefault="00734098">
      <w:pPr>
        <w:pStyle w:val="a3"/>
        <w:ind w:left="315"/>
      </w:pPr>
      <w:r>
        <w:rPr>
          <w:rFonts w:hint="eastAsia"/>
        </w:rPr>
        <w:t>在以上教学过程中，教师首先要建立一个支持性的、宽容的课堂氛围，要鼓励每一位学生大胆的表达。对于高中生来说，他们虽然已具有一定的知识积累又有一定的生活经验，而且善于思考，但由于他们的生活经验不同，思考</w:t>
      </w:r>
      <w:r>
        <w:rPr>
          <w:rFonts w:hint="eastAsia"/>
        </w:rPr>
        <w:t>的角度不同，对于同一作品很可能会产生各种不同的评价，又由于学生经验能力所限，看法也许是幼稚或不全面的，但只要他们是认真的，真实的感受，教师就应给予尊重和认可。其次，教师要把自己作为学习</w:t>
      </w:r>
      <w:r>
        <w:rPr>
          <w:rFonts w:hint="eastAsia"/>
        </w:rPr>
        <w:lastRenderedPageBreak/>
        <w:t>的组织者和参与者。</w:t>
      </w:r>
    </w:p>
    <w:p w:rsidR="00EC4F96" w:rsidRDefault="00734098">
      <w:pPr>
        <w:pStyle w:val="a3"/>
        <w:ind w:left="315"/>
      </w:pPr>
      <w:r>
        <w:rPr>
          <w:rFonts w:hint="eastAsia"/>
        </w:rPr>
        <w:t>既要组织学生与学生的交流，又要主动而坦诚的与学生交流自己的感受和想法，同时也要能够承认自己的过失和错误。此外，还应该看到，随着信息技术的不断普及，学生学习的渠道越来越广泛，他们可以从网络上查找到很多相关的学习资料，因此教师可以鼓励学生在课外去搜集资料，即可锻炼学生的学习能力，又可以扩大学生的视野。</w:t>
      </w:r>
    </w:p>
    <w:p w:rsidR="00EC4F96" w:rsidRDefault="00734098">
      <w:pPr>
        <w:pStyle w:val="a3"/>
      </w:pPr>
      <w:r>
        <w:rPr>
          <w:rFonts w:hint="eastAsia"/>
        </w:rPr>
        <w:t>（二）提</w:t>
      </w:r>
      <w:r>
        <w:rPr>
          <w:rFonts w:hint="eastAsia"/>
        </w:rPr>
        <w:t>高教学艺术，增强学科魅力教育家第斯多惠在教师规则中时明确指出：“我以为教学的艺术，不在于传授的本领，而在于激励、唤醒。没有兴奋的情绪怎么激励人？没有主动怎么能唤醒沉睡的人？”日本教育家</w:t>
      </w:r>
      <w:proofErr w:type="gramStart"/>
      <w:r>
        <w:rPr>
          <w:rFonts w:hint="eastAsia"/>
        </w:rPr>
        <w:t>斋</w:t>
      </w:r>
      <w:proofErr w:type="gramEnd"/>
      <w:r>
        <w:rPr>
          <w:rFonts w:hint="eastAsia"/>
        </w:rPr>
        <w:t>滕喜博称提问为“教学的生命”。有效的教学提问可以指明学生的思考方向，激发学生的学习动机和兴趣，发展学生的思维能力和创新能力。如在欣赏元代王冕的《墨梅图》时，教师先设问：“画中梅花与生活中的梅花有何不同？”然后用多媒体展示，让学生通过自己的比较，初步认识到画中梅花的艺术特色，即只有一支横斜在画幅中间的梅花，作者用墨色画梅，画中</w:t>
      </w:r>
      <w:r>
        <w:rPr>
          <w:rFonts w:hint="eastAsia"/>
        </w:rPr>
        <w:t>还有题诗等。接着教师再用“画家为什么不用生活中所见的梅花的颜色，如红色、粉色来画呢？”、“画中的题诗与画中梅花有什么关系？”等问题引发学生思考，从而逐步领悟画家的创作意图，感受作者的胸怀和理想。继而再以“画家为什么会产生这样的情感和理想呢？”引导学生联想元代的历史背景，最终使学生领悟作品所体现的借物抒情、托物言志的艺术特色。</w:t>
      </w:r>
    </w:p>
    <w:p w:rsidR="00EC4F96" w:rsidRDefault="00734098">
      <w:pPr>
        <w:pStyle w:val="a3"/>
      </w:pPr>
      <w:r>
        <w:rPr>
          <w:rFonts w:hint="eastAsia"/>
        </w:rPr>
        <w:t>此外，好的艺术作品往往留有艺术遐想的空间，应当让学生展开合理想象的翅膀，自己去感受艺术的魅力。如在欣赏外国现代绘画夏加尔的《我和我的故乡》时，就可以让学生随着作品中景象展开丰富的联想，</w:t>
      </w:r>
      <w:r>
        <w:rPr>
          <w:rFonts w:hint="eastAsia"/>
        </w:rPr>
        <w:t>跟随自己的想象，去感受那带有童话色彩的宁静而又祥和的梦幻气息，去</w:t>
      </w:r>
      <w:proofErr w:type="gramStart"/>
      <w:r>
        <w:rPr>
          <w:rFonts w:hint="eastAsia"/>
        </w:rPr>
        <w:t>体验那魂牵</w:t>
      </w:r>
      <w:proofErr w:type="gramEnd"/>
      <w:r>
        <w:rPr>
          <w:rFonts w:hint="eastAsia"/>
        </w:rPr>
        <w:t>梦绕的思乡之情。教师只需把作者的生平和经历稍加提示即可。利用多媒体信息技术，也是现代教育教学中能提高教学效率、激发学生学习兴趣的有效教学艺术手段。如在欣赏《二十世纪外国绘画》时，让学生对二十世纪的时代背景有较全面的了解是很有必要的。为了能更快更全面的让学生了解，采用多媒体技术是目前行之有效的教学手段。如把世界大战影片片段、工业革命的成果等进行播放和展示，既可以大大提高教学效率，又可以创设课堂情境，为接下来开展学生的自主欣赏奠定了基础，</w:t>
      </w:r>
      <w:r>
        <w:rPr>
          <w:rFonts w:hint="eastAsia"/>
        </w:rPr>
        <w:t>无形中也加强了美术与历史、政治等学科之间的联系。此外，人们常说艺术是相通的。在美术欣赏教学中，运用多媒体恰当的引入音乐，可以起到调动情绪、丰富感受、创设氛围的作用。如在欣赏绘画作品《百老汇的爵士音乐》时，让学生欣赏一段爵士乐；在欣赏中国古代山水画时，一边播放着古乐《高山流水》，一边会使人的视觉、听觉乃至整个身心都得到美的感受美术教学反思和体验，</w:t>
      </w:r>
      <w:proofErr w:type="gramStart"/>
      <w:r>
        <w:rPr>
          <w:rFonts w:hint="eastAsia"/>
        </w:rPr>
        <w:t>继而能</w:t>
      </w:r>
      <w:proofErr w:type="gramEnd"/>
      <w:r>
        <w:rPr>
          <w:rFonts w:hint="eastAsia"/>
        </w:rPr>
        <w:t>帮助欣赏者对作品</w:t>
      </w:r>
      <w:proofErr w:type="gramStart"/>
      <w:r>
        <w:rPr>
          <w:rFonts w:hint="eastAsia"/>
        </w:rPr>
        <w:t>作</w:t>
      </w:r>
      <w:proofErr w:type="gramEnd"/>
      <w:r>
        <w:rPr>
          <w:rFonts w:hint="eastAsia"/>
        </w:rPr>
        <w:t>出更准确的欣赏和评价。</w:t>
      </w:r>
    </w:p>
    <w:p w:rsidR="00EC4F96" w:rsidRDefault="00EC4F96"/>
    <w:p w:rsidR="00EC4F96" w:rsidRDefault="00EC4F96">
      <w:pPr>
        <w:rPr>
          <w:sz w:val="36"/>
          <w14:textOutline w14:w="9525" w14:cap="rnd" w14:cmpd="sng" w14:algn="ctr">
            <w14:solidFill>
              <w14:schemeClr w14:val="accent1"/>
            </w14:solidFill>
            <w14:prstDash w14:val="solid"/>
            <w14:bevel/>
          </w14:textOutline>
        </w:rPr>
      </w:pPr>
    </w:p>
    <w:p w:rsidR="00EC4F96" w:rsidRDefault="00EC4F96">
      <w:pPr>
        <w:ind w:firstLineChars="200" w:firstLine="480"/>
        <w:rPr>
          <w:rFonts w:ascii="宋体" w:eastAsia="宋体" w:hAnsi="宋体" w:cs="Helvetica"/>
          <w:color w:val="000000"/>
          <w:kern w:val="0"/>
          <w:sz w:val="24"/>
          <w:szCs w:val="24"/>
        </w:rPr>
      </w:pPr>
    </w:p>
    <w:sectPr w:rsidR="00EC4F96">
      <w:headerReference w:type="default" r:id="rId22"/>
      <w:footerReference w:type="default" r:id="rId23"/>
      <w:footerReference w:type="first" r:id="rId2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4098" w:rsidRDefault="00734098">
      <w:r>
        <w:separator/>
      </w:r>
    </w:p>
  </w:endnote>
  <w:endnote w:type="continuationSeparator" w:id="0">
    <w:p w:rsidR="00734098" w:rsidRDefault="00734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1"/>
    <w:family w:val="modern"/>
    <w:pitch w:val="default"/>
    <w:sig w:usb0="E0002EFF" w:usb1="C0007843" w:usb2="00000009" w:usb3="00000000" w:csb0="400001FF" w:csb1="FFFF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default"/>
    <w:sig w:usb0="00000000" w:usb1="00000000" w:usb2="00000009" w:usb3="00000000" w:csb0="000001FF" w:csb1="00000000"/>
  </w:font>
  <w:font w:name="-apple-system-font">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189750"/>
    </w:sdtPr>
    <w:sdtEndPr/>
    <w:sdtContent>
      <w:p w:rsidR="00EC4F96" w:rsidRDefault="00734098">
        <w:pPr>
          <w:pStyle w:val="a4"/>
          <w:jc w:val="center"/>
        </w:pPr>
        <w:r>
          <w:fldChar w:fldCharType="begin"/>
        </w:r>
        <w:r>
          <w:instrText>PAGE   \* MERGEFORMAT</w:instrText>
        </w:r>
        <w:r>
          <w:fldChar w:fldCharType="separate"/>
        </w:r>
        <w:r>
          <w:rPr>
            <w:lang w:val="zh-CN"/>
          </w:rPr>
          <w:t>2</w:t>
        </w:r>
        <w:r>
          <w:fldChar w:fldCharType="end"/>
        </w:r>
      </w:p>
    </w:sdtContent>
  </w:sdt>
  <w:p w:rsidR="00EC4F96" w:rsidRDefault="00EC4F96">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778906"/>
    </w:sdtPr>
    <w:sdtEndPr/>
    <w:sdtContent>
      <w:p w:rsidR="00EC4F96" w:rsidRDefault="00EC4F96">
        <w:pPr>
          <w:pStyle w:val="a4"/>
          <w:jc w:val="center"/>
        </w:pPr>
      </w:p>
      <w:p w:rsidR="00EC4F96" w:rsidRDefault="00734098">
        <w:pPr>
          <w:pStyle w:val="a4"/>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4098" w:rsidRDefault="00734098">
      <w:r>
        <w:separator/>
      </w:r>
    </w:p>
  </w:footnote>
  <w:footnote w:type="continuationSeparator" w:id="0">
    <w:p w:rsidR="00734098" w:rsidRDefault="00734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F96" w:rsidRDefault="00734098">
    <w:pPr>
      <w:pStyle w:val="a6"/>
      <w:jc w:val="left"/>
    </w:pPr>
    <w:r>
      <w:rPr>
        <w:rFonts w:hint="eastAsia"/>
      </w:rPr>
      <w:t>双流区名教师张志勇工作室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BF09D2"/>
    <w:multiLevelType w:val="singleLevel"/>
    <w:tmpl w:val="2FBF09D2"/>
    <w:lvl w:ilvl="0">
      <w:start w:val="4"/>
      <w:numFmt w:val="chineseCounting"/>
      <w:suff w:val="nothing"/>
      <w:lvlText w:val="%1、"/>
      <w:lvlJc w:val="left"/>
      <w:rPr>
        <w:rFonts w:hint="eastAsia"/>
      </w:rPr>
    </w:lvl>
  </w:abstractNum>
  <w:abstractNum w:abstractNumId="1" w15:restartNumberingAfterBreak="0">
    <w:nsid w:val="3D8CACC8"/>
    <w:multiLevelType w:val="singleLevel"/>
    <w:tmpl w:val="3D8CACC8"/>
    <w:lvl w:ilvl="0">
      <w:start w:val="1"/>
      <w:numFmt w:val="decimal"/>
      <w:suff w:val="nothing"/>
      <w:lvlText w:val="%1、"/>
      <w:lvlJc w:val="left"/>
    </w:lvl>
  </w:abstractNum>
  <w:abstractNum w:abstractNumId="2" w15:restartNumberingAfterBreak="0">
    <w:nsid w:val="4600A8A8"/>
    <w:multiLevelType w:val="singleLevel"/>
    <w:tmpl w:val="4600A8A8"/>
    <w:lvl w:ilvl="0">
      <w:start w:val="1"/>
      <w:numFmt w:val="chineseCounting"/>
      <w:suff w:val="nothing"/>
      <w:lvlText w:val="（%1）"/>
      <w:lvlJc w:val="left"/>
      <w:pPr>
        <w:ind w:left="315" w:firstLine="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F65"/>
    <w:rsid w:val="0007757F"/>
    <w:rsid w:val="000E53E8"/>
    <w:rsid w:val="00181AF6"/>
    <w:rsid w:val="001A16B3"/>
    <w:rsid w:val="001B0F99"/>
    <w:rsid w:val="00257F3E"/>
    <w:rsid w:val="0042314B"/>
    <w:rsid w:val="004D1861"/>
    <w:rsid w:val="004E2EDB"/>
    <w:rsid w:val="005126DB"/>
    <w:rsid w:val="00734098"/>
    <w:rsid w:val="0076368E"/>
    <w:rsid w:val="00774F65"/>
    <w:rsid w:val="00783924"/>
    <w:rsid w:val="007C7E38"/>
    <w:rsid w:val="00863B36"/>
    <w:rsid w:val="008B5B67"/>
    <w:rsid w:val="00905359"/>
    <w:rsid w:val="00AC0905"/>
    <w:rsid w:val="00BD1E6F"/>
    <w:rsid w:val="00C37E5C"/>
    <w:rsid w:val="00D77838"/>
    <w:rsid w:val="00E42F40"/>
    <w:rsid w:val="00E97064"/>
    <w:rsid w:val="00EC4F96"/>
    <w:rsid w:val="00F2398B"/>
    <w:rsid w:val="012B169B"/>
    <w:rsid w:val="02551A7C"/>
    <w:rsid w:val="03CB2101"/>
    <w:rsid w:val="0584459C"/>
    <w:rsid w:val="05B0566D"/>
    <w:rsid w:val="06D008FE"/>
    <w:rsid w:val="07943F25"/>
    <w:rsid w:val="08E4124A"/>
    <w:rsid w:val="0DA429AF"/>
    <w:rsid w:val="148725F1"/>
    <w:rsid w:val="17D2478C"/>
    <w:rsid w:val="185E7F35"/>
    <w:rsid w:val="196603D5"/>
    <w:rsid w:val="19F10080"/>
    <w:rsid w:val="1A2F0813"/>
    <w:rsid w:val="1E076B2D"/>
    <w:rsid w:val="1F482D0E"/>
    <w:rsid w:val="1F9C46E5"/>
    <w:rsid w:val="22343A7A"/>
    <w:rsid w:val="224714E4"/>
    <w:rsid w:val="23E71C9C"/>
    <w:rsid w:val="244633EF"/>
    <w:rsid w:val="249A7FD1"/>
    <w:rsid w:val="25FC0F0E"/>
    <w:rsid w:val="26CC01A3"/>
    <w:rsid w:val="2AA7411D"/>
    <w:rsid w:val="2B7F0EF0"/>
    <w:rsid w:val="2B895BD4"/>
    <w:rsid w:val="2C1A248F"/>
    <w:rsid w:val="316B4E7E"/>
    <w:rsid w:val="317E38EF"/>
    <w:rsid w:val="341F3D52"/>
    <w:rsid w:val="34F42233"/>
    <w:rsid w:val="35623A8D"/>
    <w:rsid w:val="37061101"/>
    <w:rsid w:val="390202C5"/>
    <w:rsid w:val="3946509F"/>
    <w:rsid w:val="3A686F72"/>
    <w:rsid w:val="3AA36AD6"/>
    <w:rsid w:val="3AD2090E"/>
    <w:rsid w:val="3BF162D2"/>
    <w:rsid w:val="3BFB7F86"/>
    <w:rsid w:val="3EE92166"/>
    <w:rsid w:val="423764E3"/>
    <w:rsid w:val="42B62BBB"/>
    <w:rsid w:val="44283A17"/>
    <w:rsid w:val="47F21846"/>
    <w:rsid w:val="4A516668"/>
    <w:rsid w:val="4B052BC5"/>
    <w:rsid w:val="4B9A0A75"/>
    <w:rsid w:val="4C4B5BED"/>
    <w:rsid w:val="4C8C20E2"/>
    <w:rsid w:val="4D1377C2"/>
    <w:rsid w:val="4E024358"/>
    <w:rsid w:val="4FA274BE"/>
    <w:rsid w:val="500373EA"/>
    <w:rsid w:val="51381F3F"/>
    <w:rsid w:val="52D1109E"/>
    <w:rsid w:val="58727FBE"/>
    <w:rsid w:val="5B754D44"/>
    <w:rsid w:val="5DAD0875"/>
    <w:rsid w:val="5F6B7D32"/>
    <w:rsid w:val="62B164BC"/>
    <w:rsid w:val="683652FC"/>
    <w:rsid w:val="6A9F4A7C"/>
    <w:rsid w:val="6AC04B80"/>
    <w:rsid w:val="6D2E7314"/>
    <w:rsid w:val="6F9576B5"/>
    <w:rsid w:val="70366E91"/>
    <w:rsid w:val="703C17D2"/>
    <w:rsid w:val="705720DF"/>
    <w:rsid w:val="7456003C"/>
    <w:rsid w:val="74FC10DE"/>
    <w:rsid w:val="78114A4C"/>
    <w:rsid w:val="7C9A1DF9"/>
    <w:rsid w:val="7CA11007"/>
    <w:rsid w:val="7FA0792A"/>
    <w:rsid w:val="7FA36310"/>
    <w:rsid w:val="7FA440F6"/>
    <w:rsid w:val="7FC16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67040D4"/>
  <w15:docId w15:val="{637E67A8-70FC-4F59-8C23-7FC0A37C4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footer"/>
    <w:basedOn w:val="a"/>
    <w:link w:val="a5"/>
    <w:uiPriority w:val="99"/>
    <w:unhideWhenUsed/>
    <w:pPr>
      <w:tabs>
        <w:tab w:val="center" w:pos="4153"/>
        <w:tab w:val="right" w:pos="8306"/>
      </w:tabs>
      <w:snapToGrid w:val="0"/>
      <w:jc w:val="left"/>
    </w:pPr>
    <w:rPr>
      <w:sz w:val="18"/>
      <w:szCs w:val="18"/>
    </w:rPr>
  </w:style>
  <w:style w:type="paragraph" w:styleId="a6">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style>
  <w:style w:type="paragraph" w:styleId="21">
    <w:name w:val="toc 2"/>
    <w:basedOn w:val="a"/>
    <w:next w:val="a"/>
    <w:uiPriority w:val="39"/>
    <w:unhideWhenUsed/>
    <w:pPr>
      <w:ind w:leftChars="200" w:left="420"/>
    </w:pPr>
  </w:style>
  <w:style w:type="paragraph" w:styleId="a8">
    <w:name w:val="Normal (Web)"/>
    <w:basedOn w:val="a"/>
    <w:pPr>
      <w:spacing w:beforeAutospacing="1" w:afterAutospacing="1"/>
      <w:jc w:val="left"/>
    </w:pPr>
    <w:rPr>
      <w:rFonts w:ascii="Calibri" w:eastAsia="宋体" w:hAnsi="Calibri" w:cs="Times New Roman"/>
      <w:kern w:val="0"/>
      <w:sz w:val="24"/>
      <w:szCs w:val="24"/>
    </w:rPr>
  </w:style>
  <w:style w:type="character" w:styleId="a9">
    <w:name w:val="Strong"/>
    <w:qFormat/>
    <w:rPr>
      <w:b/>
      <w:bCs/>
    </w:rPr>
  </w:style>
  <w:style w:type="character" w:styleId="aa">
    <w:name w:val="Hyperlink"/>
    <w:uiPriority w:val="99"/>
    <w:unhideWhenUsed/>
    <w:rPr>
      <w:color w:val="0000FF"/>
      <w:u w:val="single"/>
    </w:rPr>
  </w:style>
  <w:style w:type="character" w:customStyle="1" w:styleId="a7">
    <w:name w:val="页眉 字符"/>
    <w:basedOn w:val="a0"/>
    <w:link w:val="a6"/>
    <w:uiPriority w:val="99"/>
    <w:rPr>
      <w:sz w:val="18"/>
      <w:szCs w:val="18"/>
    </w:rPr>
  </w:style>
  <w:style w:type="character" w:customStyle="1" w:styleId="a5">
    <w:name w:val="页脚 字符"/>
    <w:basedOn w:val="a0"/>
    <w:link w:val="a4"/>
    <w:uiPriority w:val="99"/>
    <w:rPr>
      <w:sz w:val="18"/>
      <w:szCs w:val="18"/>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
    <w:name w:val="页脚 Char"/>
    <w:uiPriority w:val="99"/>
    <w:semiHidden/>
    <w:qFormat/>
    <w:rPr>
      <w:sz w:val="18"/>
      <w:szCs w:val="18"/>
    </w:rPr>
  </w:style>
  <w:style w:type="paragraph" w:styleId="ab">
    <w:name w:val="List Paragraph"/>
    <w:basedOn w:val="a"/>
    <w:uiPriority w:val="34"/>
    <w:qFormat/>
    <w:pPr>
      <w:widowControl/>
      <w:ind w:firstLineChars="200" w:firstLine="42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D50CC9-979A-42BC-86B1-0605E6B3A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2076</Words>
  <Characters>11838</Characters>
  <Application>Microsoft Office Word</Application>
  <DocSecurity>0</DocSecurity>
  <Lines>98</Lines>
  <Paragraphs>27</Paragraphs>
  <ScaleCrop>false</ScaleCrop>
  <Company/>
  <LinksUpToDate>false</LinksUpToDate>
  <CharactersWithSpaces>13887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hello~zzc</dc:creator>
  <cp:lastModifiedBy>hello~zzc</cp:lastModifiedBy>
  <cp:revision>8</cp:revision>
  <dcterms:created xsi:type="dcterms:W3CDTF">2018-12-26T15:34:00Z</dcterms:created>
  <dcterms:modified xsi:type="dcterms:W3CDTF">2018-12-27T18:48:00Z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KSORubyTemplateID" linkTarget="0">
    <vt:lpwstr>6</vt:lpwstr>
  </property>
</Properties>
</file>